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A0DCB" w14:textId="68FBF970" w:rsidR="008B2C4F" w:rsidRPr="004A659A" w:rsidRDefault="008B2C4F" w:rsidP="008B2C4F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  <w:lang w:eastAsia="ja-JP"/>
        </w:rPr>
      </w:pPr>
      <w:bookmarkStart w:id="0" w:name="_Hlk43883961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 w:rsidR="00260A05">
        <w:rPr>
          <w:rFonts w:ascii="Arial" w:hAnsi="Arial" w:cs="Arial"/>
          <w:b/>
          <w:noProof/>
          <w:sz w:val="24"/>
          <w:lang w:eastAsia="ja-JP"/>
        </w:rPr>
        <w:t>10</w:t>
      </w:r>
      <w:r w:rsidR="002E728D">
        <w:rPr>
          <w:rFonts w:ascii="Arial" w:hAnsi="Arial" w:cs="Arial"/>
          <w:b/>
          <w:noProof/>
          <w:sz w:val="24"/>
          <w:lang w:eastAsia="ja-JP"/>
        </w:rPr>
        <w:t>9</w:t>
      </w:r>
      <w:r w:rsidR="00356882"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047D55">
        <w:rPr>
          <w:rFonts w:ascii="Arial" w:hAnsi="Arial" w:cs="Arial"/>
          <w:b/>
          <w:noProof/>
          <w:sz w:val="24"/>
          <w:lang w:eastAsia="ja-JP"/>
        </w:rPr>
        <w:t>R4-</w:t>
      </w:r>
      <w:r w:rsidR="00DF17C6" w:rsidRPr="00047D55">
        <w:rPr>
          <w:rFonts w:ascii="Arial" w:hAnsi="Arial" w:cs="Arial"/>
          <w:b/>
          <w:noProof/>
          <w:sz w:val="24"/>
          <w:lang w:eastAsia="ja-JP"/>
        </w:rPr>
        <w:t>23</w:t>
      </w:r>
      <w:r w:rsidR="00DF17C6">
        <w:rPr>
          <w:rFonts w:ascii="Arial" w:hAnsi="Arial" w:cs="Arial"/>
          <w:b/>
          <w:noProof/>
          <w:sz w:val="24"/>
          <w:lang w:eastAsia="ja-JP"/>
        </w:rPr>
        <w:t>19313</w:t>
      </w:r>
    </w:p>
    <w:p w14:paraId="26C689EC" w14:textId="35B80CF6" w:rsidR="00A21CEE" w:rsidRDefault="002E728D" w:rsidP="00A21CEE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Chicago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SA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13</w:t>
      </w:r>
      <w:r w:rsidR="002A40E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– 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DE39E6" w:rsidRPr="00DE39E6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DE39E6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A65E95">
        <w:rPr>
          <w:rFonts w:ascii="Arial" w:eastAsia="SimSun" w:hAnsi="Arial" w:cs="Arial"/>
          <w:b/>
          <w:sz w:val="24"/>
          <w:szCs w:val="24"/>
          <w:lang w:eastAsia="zh-CN"/>
        </w:rPr>
        <w:t>Novem</w:t>
      </w:r>
      <w:r w:rsidR="002A40E8">
        <w:rPr>
          <w:rFonts w:ascii="Arial" w:eastAsia="SimSun" w:hAnsi="Arial" w:cs="Arial"/>
          <w:b/>
          <w:sz w:val="24"/>
          <w:szCs w:val="24"/>
          <w:lang w:eastAsia="zh-CN"/>
        </w:rPr>
        <w:t>ber</w:t>
      </w:r>
      <w:r w:rsidR="00A21CEE">
        <w:rPr>
          <w:rFonts w:ascii="Arial" w:eastAsia="SimSun" w:hAnsi="Arial" w:cs="Arial"/>
          <w:b/>
          <w:sz w:val="24"/>
          <w:szCs w:val="24"/>
          <w:lang w:eastAsia="zh-CN"/>
        </w:rPr>
        <w:t xml:space="preserve"> 2023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7250F109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Title:</w:t>
      </w:r>
      <w:r w:rsidRPr="004A659A">
        <w:rPr>
          <w:rFonts w:ascii="Arial" w:hAnsi="Arial" w:cs="Arial"/>
          <w:b/>
        </w:rPr>
        <w:tab/>
      </w:r>
      <w:r w:rsidR="00BB500B">
        <w:rPr>
          <w:rFonts w:ascii="Arial" w:hAnsi="Arial" w:cs="Arial"/>
          <w:bCs/>
        </w:rPr>
        <w:t xml:space="preserve">Discussion on </w:t>
      </w:r>
      <w:r w:rsidR="00261802">
        <w:rPr>
          <w:rFonts w:ascii="Arial" w:hAnsi="Arial" w:cs="Arial"/>
          <w:bCs/>
        </w:rPr>
        <w:t>NR NTN enhancement SAN</w:t>
      </w:r>
      <w:r w:rsidR="00BB500B">
        <w:rPr>
          <w:rFonts w:ascii="Arial" w:hAnsi="Arial" w:cs="Arial"/>
          <w:bCs/>
        </w:rPr>
        <w:t xml:space="preserve"> demodulation requirements</w:t>
      </w:r>
    </w:p>
    <w:p w14:paraId="2A5B2A03" w14:textId="09780F3D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305126">
        <w:rPr>
          <w:rFonts w:ascii="Arial" w:hAnsi="Arial" w:cs="Arial"/>
          <w:bCs/>
        </w:rPr>
        <w:t>8.26.8.2</w:t>
      </w:r>
    </w:p>
    <w:p w14:paraId="066771EF" w14:textId="5D0F7AE0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F16533" w:rsidRPr="004A659A">
        <w:rPr>
          <w:rFonts w:ascii="Arial" w:hAnsi="Arial" w:cs="Arial"/>
          <w:bCs/>
        </w:rPr>
        <w:t>D</w:t>
      </w:r>
      <w:r w:rsidR="003449A2" w:rsidRPr="004A659A">
        <w:rPr>
          <w:rFonts w:ascii="Arial" w:hAnsi="Arial" w:cs="Arial" w:hint="eastAsia"/>
          <w:bCs/>
        </w:rPr>
        <w:t>iscussion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1" w:name="_Hlk43883999"/>
      <w:bookmarkEnd w:id="0"/>
    </w:p>
    <w:p w14:paraId="66C9680D" w14:textId="2C7391C3" w:rsidR="008B2C4F" w:rsidRDefault="008B2C4F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Introduction</w:t>
      </w:r>
    </w:p>
    <w:p w14:paraId="584FBD51" w14:textId="5A410BA2" w:rsidR="001C1A93" w:rsidRPr="00C23CC4" w:rsidRDefault="00C23CC4" w:rsidP="00BA76D4">
      <w:pPr>
        <w:spacing w:afterLines="50" w:after="120"/>
        <w:rPr>
          <w:rFonts w:ascii="Arial" w:hAnsi="Arial" w:cs="Arial"/>
          <w:sz w:val="20"/>
        </w:rPr>
      </w:pPr>
      <w:bookmarkStart w:id="2" w:name="_Hlk528680199"/>
      <w:bookmarkEnd w:id="1"/>
      <w:r w:rsidRPr="00C23CC4">
        <w:rPr>
          <w:rFonts w:ascii="Arial" w:hAnsi="Arial" w:cs="Arial"/>
          <w:sz w:val="20"/>
        </w:rPr>
        <w:t>In RAN4#108-bis meeting, discussion on Rel-18 requirements for the support of NR NTN demodulation were kicked off. Companies delivered many constructive thinking and proposals. Several agreements were achieved by the end of meeting [1]. In this contribution, we deliver our view on remaining open issues for SAN PUSCH, PUCCH and PRACH demodulation requirements along with solutions developed for UL coverage requirement.</w:t>
      </w:r>
    </w:p>
    <w:p w14:paraId="57A9B7C7" w14:textId="54F9467D" w:rsidR="008B2C4F" w:rsidRPr="00596334" w:rsidRDefault="00581437" w:rsidP="00BA76D4">
      <w:pPr>
        <w:spacing w:afterLines="50" w:after="120"/>
        <w:rPr>
          <w:rFonts w:ascii="Arial" w:hAnsi="Arial" w:cs="Arial"/>
          <w:sz w:val="18"/>
          <w:szCs w:val="18"/>
        </w:rPr>
      </w:pPr>
      <w:r w:rsidRPr="00596334">
        <w:rPr>
          <w:rFonts w:ascii="Arial" w:hAnsi="Arial" w:cs="Arial"/>
          <w:sz w:val="20"/>
        </w:rPr>
        <w:t xml:space="preserve">In this contribution, open issues </w:t>
      </w:r>
      <w:r w:rsidR="0068275B">
        <w:rPr>
          <w:rFonts w:ascii="Arial" w:hAnsi="Arial" w:cs="Arial"/>
          <w:sz w:val="20"/>
        </w:rPr>
        <w:t xml:space="preserve">on PUSCH </w:t>
      </w:r>
      <w:r w:rsidRPr="00596334">
        <w:rPr>
          <w:rFonts w:ascii="Arial" w:hAnsi="Arial" w:cs="Arial"/>
          <w:sz w:val="20"/>
        </w:rPr>
        <w:t>are further analyzed</w:t>
      </w:r>
      <w:r w:rsidR="000C4D43" w:rsidRPr="00596334">
        <w:rPr>
          <w:rFonts w:ascii="Arial" w:hAnsi="Arial" w:cs="Arial"/>
          <w:sz w:val="20"/>
          <w:lang w:val="en-GB"/>
        </w:rPr>
        <w:t xml:space="preserve">. </w:t>
      </w:r>
      <w:r w:rsidR="004E1A52" w:rsidRPr="00596334">
        <w:rPr>
          <w:rFonts w:ascii="Arial" w:hAnsi="Arial" w:cs="Arial"/>
          <w:sz w:val="18"/>
          <w:szCs w:val="18"/>
        </w:rPr>
        <w:t xml:space="preserve"> </w:t>
      </w:r>
      <w:r w:rsidR="00D63A3C" w:rsidRPr="00596334">
        <w:rPr>
          <w:rFonts w:ascii="Arial" w:hAnsi="Arial" w:cs="Arial"/>
          <w:sz w:val="18"/>
          <w:szCs w:val="18"/>
        </w:rPr>
        <w:t xml:space="preserve"> </w:t>
      </w:r>
    </w:p>
    <w:bookmarkEnd w:id="2"/>
    <w:p w14:paraId="24FC2D34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</w:p>
    <w:p w14:paraId="795EEA8B" w14:textId="62EEA9CA" w:rsidR="008B2C4F" w:rsidRDefault="001816BC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Discussion</w:t>
      </w:r>
    </w:p>
    <w:p w14:paraId="23E52743" w14:textId="77777777" w:rsidR="00261EEC" w:rsidRPr="003E493E" w:rsidRDefault="00261EEC" w:rsidP="007754E7">
      <w:r w:rsidRPr="003E493E">
        <w:t>In this section, we address open issues from the previous meeting and give our analysis on SAN demodulation impact.</w:t>
      </w:r>
    </w:p>
    <w:p w14:paraId="292009B6" w14:textId="77777777" w:rsidR="00261EEC" w:rsidRDefault="00261EEC" w:rsidP="003E493E">
      <w:pPr>
        <w:pStyle w:val="Heading2"/>
      </w:pPr>
      <w:r w:rsidRPr="009D210A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3DE438" wp14:editId="37690B4A">
                <wp:simplePos x="0" y="0"/>
                <wp:positionH relativeFrom="margin">
                  <wp:align>right</wp:align>
                </wp:positionH>
                <wp:positionV relativeFrom="paragraph">
                  <wp:posOffset>365125</wp:posOffset>
                </wp:positionV>
                <wp:extent cx="5708650" cy="1404620"/>
                <wp:effectExtent l="0" t="0" r="25400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086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325CA0" w14:textId="77777777" w:rsidR="00261EEC" w:rsidRPr="003E493E" w:rsidRDefault="00261EEC" w:rsidP="00261EEC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3E493E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4-1-1: Which feature can be considered for SAN PUSCH demodulation performance requirements for above 10 GHz bands?</w:t>
                            </w:r>
                          </w:p>
                          <w:p w14:paraId="2A185F10" w14:textId="77777777" w:rsidR="00261EEC" w:rsidRPr="003E493E" w:rsidRDefault="00261EEC" w:rsidP="00261EEC">
                            <w:pPr>
                              <w:numPr>
                                <w:ilvl w:val="0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3E493E">
                              <w:rPr>
                                <w:sz w:val="20"/>
                              </w:rPr>
                              <w:t>Agreement</w:t>
                            </w:r>
                          </w:p>
                          <w:p w14:paraId="0403A2BC" w14:textId="77777777" w:rsidR="00261EEC" w:rsidRPr="003E493E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3E493E">
                              <w:rPr>
                                <w:sz w:val="20"/>
                              </w:rPr>
                              <w:t>Define PUSCH with DFT-S-OFDM and CP-OFDM demodulation performance requirements for above 10 GHz bands.</w:t>
                            </w:r>
                          </w:p>
                          <w:p w14:paraId="1A86C96F" w14:textId="77777777" w:rsidR="00261EEC" w:rsidRPr="003E493E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3E493E">
                              <w:rPr>
                                <w:rFonts w:hint="eastAsia"/>
                                <w:sz w:val="20"/>
                              </w:rPr>
                              <w:t>F</w:t>
                            </w:r>
                            <w:r w:rsidRPr="003E493E">
                              <w:rPr>
                                <w:sz w:val="20"/>
                              </w:rPr>
                              <w:t>FS PUSCH repetition Type A, companies can do some analysis on the link budget.</w:t>
                            </w:r>
                          </w:p>
                          <w:p w14:paraId="3FEA7793" w14:textId="77777777" w:rsidR="00261EEC" w:rsidRPr="003E493E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3E493E">
                              <w:rPr>
                                <w:rFonts w:hint="eastAsia"/>
                                <w:sz w:val="20"/>
                              </w:rPr>
                              <w:t>D</w:t>
                            </w:r>
                            <w:r w:rsidRPr="003E493E">
                              <w:rPr>
                                <w:sz w:val="20"/>
                              </w:rPr>
                              <w:t xml:space="preserve">o not consider UL timing </w:t>
                            </w:r>
                            <w:proofErr w:type="gramStart"/>
                            <w:r w:rsidRPr="003E493E">
                              <w:rPr>
                                <w:sz w:val="20"/>
                              </w:rPr>
                              <w:t>adjustment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E3DE43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8.3pt;margin-top:28.75pt;width:449.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">
                <v:textbox style="mso-fit-shape-to-text:t">
                  <w:txbxContent>
                    <w:p w14:paraId="5F325CA0" w14:textId="77777777" w:rsidR="00261EEC" w:rsidRPr="003E493E" w:rsidRDefault="00261EEC" w:rsidP="00261EEC">
                      <w:pPr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3E493E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4-1-1: Which feature can be considered for SAN PUSCH demodulation performance requirements for above 10 GHz bands?</w:t>
                      </w:r>
                    </w:p>
                    <w:p w14:paraId="2A185F10" w14:textId="77777777" w:rsidR="00261EEC" w:rsidRPr="003E493E" w:rsidRDefault="00261EEC" w:rsidP="00261EEC">
                      <w:pPr>
                        <w:numPr>
                          <w:ilvl w:val="0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3E493E">
                        <w:rPr>
                          <w:sz w:val="20"/>
                        </w:rPr>
                        <w:t>Agreement</w:t>
                      </w:r>
                    </w:p>
                    <w:p w14:paraId="0403A2BC" w14:textId="77777777" w:rsidR="00261EEC" w:rsidRPr="003E493E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3E493E">
                        <w:rPr>
                          <w:sz w:val="20"/>
                        </w:rPr>
                        <w:t>Define PUSCH with DFT-S-OFDM and CP-OFDM demodulation performance requirements for above 10 GHz bands.</w:t>
                      </w:r>
                    </w:p>
                    <w:p w14:paraId="1A86C96F" w14:textId="77777777" w:rsidR="00261EEC" w:rsidRPr="003E493E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3E493E">
                        <w:rPr>
                          <w:rFonts w:hint="eastAsia"/>
                          <w:sz w:val="20"/>
                        </w:rPr>
                        <w:t>F</w:t>
                      </w:r>
                      <w:r w:rsidRPr="003E493E">
                        <w:rPr>
                          <w:sz w:val="20"/>
                        </w:rPr>
                        <w:t>FS PUSCH repetition Type A, companies can do some analysis on the link budget.</w:t>
                      </w:r>
                    </w:p>
                    <w:p w14:paraId="3FEA7793" w14:textId="77777777" w:rsidR="00261EEC" w:rsidRPr="003E493E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3E493E">
                        <w:rPr>
                          <w:rFonts w:hint="eastAsia"/>
                          <w:sz w:val="20"/>
                        </w:rPr>
                        <w:t>D</w:t>
                      </w:r>
                      <w:r w:rsidRPr="003E493E">
                        <w:rPr>
                          <w:sz w:val="20"/>
                        </w:rPr>
                        <w:t xml:space="preserve">o not consider UL timing </w:t>
                      </w:r>
                      <w:proofErr w:type="gramStart"/>
                      <w:r w:rsidRPr="003E493E">
                        <w:rPr>
                          <w:sz w:val="20"/>
                        </w:rPr>
                        <w:t>adjustment</w:t>
                      </w:r>
                      <w:proofErr w:type="gramEnd"/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377E0">
        <w:t>2.1 Test scope</w:t>
      </w:r>
      <w:r>
        <w:t xml:space="preserve"> for </w:t>
      </w:r>
      <w:r w:rsidRPr="00AA4E4E">
        <w:t>above 10 GHz bands</w:t>
      </w:r>
    </w:p>
    <w:p w14:paraId="12733BFA" w14:textId="3064D2D2" w:rsidR="00261EEC" w:rsidRDefault="00261EEC" w:rsidP="00DF17C6">
      <w:r w:rsidRPr="00507677">
        <w:t>In another contribution</w:t>
      </w:r>
      <w:r w:rsidR="006A3D64">
        <w:t xml:space="preserve"> from us</w:t>
      </w:r>
      <w:r w:rsidRPr="00507677">
        <w:t xml:space="preserve"> [2], we have provided the link budget analysis as per TR 38.821 [3]. According to our observation in [2], UL CNR range is -3.3 ~ 21.4dB when channel bandwidth &lt;=200MHz. </w:t>
      </w:r>
      <w:r w:rsidR="004625D3">
        <w:t>I</w:t>
      </w:r>
      <w:r w:rsidR="00DD29B6">
        <w:t xml:space="preserve">t seems UL on Ka band would not be coverage limited scenario. </w:t>
      </w:r>
      <w:r w:rsidR="009C648D">
        <w:t>The PUSCH repetition targeting improve PUSCH coverage might not be necessary</w:t>
      </w:r>
      <w:r w:rsidR="00CF5D9E">
        <w:t xml:space="preserve"> in that case.</w:t>
      </w:r>
    </w:p>
    <w:p w14:paraId="69D098B2" w14:textId="6842A2DC" w:rsidR="00261EEC" w:rsidRDefault="00261EEC" w:rsidP="00261F13">
      <w:pPr>
        <w:pStyle w:val="Proposal"/>
      </w:pPr>
      <w:bookmarkStart w:id="3" w:name="_Toc149940746"/>
      <w:r w:rsidRPr="00E90D49">
        <w:t>Proposal 1</w:t>
      </w:r>
      <w:r w:rsidR="00261F13">
        <w:tab/>
      </w:r>
      <w:r w:rsidR="006442A1">
        <w:t xml:space="preserve">No need to consider </w:t>
      </w:r>
      <w:r w:rsidRPr="00E90D49">
        <w:t>PUSCH repetition type A for SAN PUSCH demodulation performance requirements</w:t>
      </w:r>
      <w:r w:rsidR="006442A1">
        <w:t xml:space="preserve"> for above 10GHz bands</w:t>
      </w:r>
      <w:r w:rsidRPr="00E90D49">
        <w:t>.</w:t>
      </w:r>
      <w:bookmarkEnd w:id="3"/>
    </w:p>
    <w:p w14:paraId="027ECB52" w14:textId="77777777" w:rsidR="00261EEC" w:rsidRDefault="00261EEC" w:rsidP="00261EEC">
      <w:pPr>
        <w:pBdr>
          <w:bottom w:val="single" w:sz="4" w:space="1" w:color="auto"/>
        </w:pBdr>
        <w:rPr>
          <w:rFonts w:ascii="Arial" w:hAnsi="Arial" w:cs="Arial"/>
          <w:sz w:val="32"/>
          <w:szCs w:val="32"/>
        </w:rPr>
      </w:pPr>
    </w:p>
    <w:p w14:paraId="554AB66B" w14:textId="75F80245" w:rsidR="00261EEC" w:rsidRPr="00FE40B1" w:rsidRDefault="00261EEC" w:rsidP="0082587E">
      <w:pPr>
        <w:pStyle w:val="Heading2"/>
      </w:pPr>
      <w:r w:rsidRPr="007F4D98"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3E2F2A5" wp14:editId="448378D6">
                <wp:simplePos x="0" y="0"/>
                <wp:positionH relativeFrom="margin">
                  <wp:align>right</wp:align>
                </wp:positionH>
                <wp:positionV relativeFrom="paragraph">
                  <wp:posOffset>546735</wp:posOffset>
                </wp:positionV>
                <wp:extent cx="5718810" cy="1404620"/>
                <wp:effectExtent l="0" t="0" r="15240" b="2032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881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FA0A7C" w14:textId="77777777" w:rsidR="00261EEC" w:rsidRPr="00F53DDD" w:rsidRDefault="00261EEC" w:rsidP="00261EEC">
                            <w:pPr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53DDD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4-2-2: SCS and channel bandwidth</w:t>
                            </w:r>
                          </w:p>
                          <w:p w14:paraId="337106D9" w14:textId="77777777" w:rsidR="00261EEC" w:rsidRPr="00F53DDD" w:rsidRDefault="00261EEC" w:rsidP="00261EEC">
                            <w:pPr>
                              <w:numPr>
                                <w:ilvl w:val="0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F53DDD">
                              <w:rPr>
                                <w:sz w:val="20"/>
                              </w:rPr>
                              <w:t>Agreement</w:t>
                            </w:r>
                          </w:p>
                          <w:p w14:paraId="12207778" w14:textId="77777777" w:rsidR="00261EEC" w:rsidRPr="00F53DDD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F53DDD">
                              <w:rPr>
                                <w:sz w:val="20"/>
                              </w:rPr>
                              <w:t xml:space="preserve">Start </w:t>
                            </w:r>
                            <w:proofErr w:type="spellStart"/>
                            <w:r w:rsidRPr="00F53DDD">
                              <w:rPr>
                                <w:sz w:val="20"/>
                              </w:rPr>
                              <w:t>demod</w:t>
                            </w:r>
                            <w:proofErr w:type="spellEnd"/>
                            <w:r w:rsidRPr="00F53DDD">
                              <w:rPr>
                                <w:sz w:val="20"/>
                              </w:rPr>
                              <w:t xml:space="preserve"> work with 120 kHz SCS for initial alignment.  If RRM concludes that 120 kHz SCS is not feasible, then further discussion is needed at that time on how to </w:t>
                            </w:r>
                            <w:proofErr w:type="gramStart"/>
                            <w:r w:rsidRPr="00F53DDD">
                              <w:rPr>
                                <w:sz w:val="20"/>
                              </w:rPr>
                              <w:t>proceed</w:t>
                            </w:r>
                            <w:proofErr w:type="gramEnd"/>
                          </w:p>
                          <w:p w14:paraId="0293F8C2" w14:textId="77777777" w:rsidR="00261EEC" w:rsidRPr="00F53DDD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F53DDD">
                              <w:rPr>
                                <w:sz w:val="20"/>
                              </w:rPr>
                              <w:t xml:space="preserve">FFS channel </w:t>
                            </w:r>
                            <w:proofErr w:type="gramStart"/>
                            <w:r w:rsidRPr="00F53DDD">
                              <w:rPr>
                                <w:sz w:val="20"/>
                              </w:rPr>
                              <w:t>bandwidth</w:t>
                            </w:r>
                            <w:proofErr w:type="gramEnd"/>
                          </w:p>
                          <w:p w14:paraId="01BAECDE" w14:textId="77777777" w:rsidR="00261EEC" w:rsidRPr="00F53DDD" w:rsidRDefault="00261EEC" w:rsidP="00261EEC">
                            <w:pPr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53DDD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4-2-3: Antenna configuration</w:t>
                            </w:r>
                          </w:p>
                          <w:p w14:paraId="7B1DB193" w14:textId="77777777" w:rsidR="00261EEC" w:rsidRPr="00F53DDD" w:rsidRDefault="00261EEC" w:rsidP="00261EEC">
                            <w:pPr>
                              <w:numPr>
                                <w:ilvl w:val="0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F53DDD">
                              <w:rPr>
                                <w:sz w:val="20"/>
                              </w:rPr>
                              <w:t>Agreement</w:t>
                            </w:r>
                          </w:p>
                          <w:p w14:paraId="3D325CB1" w14:textId="77777777" w:rsidR="00261EEC" w:rsidRPr="00F53DDD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F53DDD">
                              <w:rPr>
                                <w:sz w:val="20"/>
                              </w:rPr>
                              <w:t>For the SAN Rx, we need both 1Rx and 2Rx.  For UE Tx, more discussion is needed to cover 1 Tx only or also 2Tx.</w:t>
                            </w:r>
                          </w:p>
                          <w:p w14:paraId="501AD415" w14:textId="77777777" w:rsidR="00261EEC" w:rsidRPr="00F53DDD" w:rsidRDefault="00261EEC" w:rsidP="00261EEC">
                            <w:pPr>
                              <w:rPr>
                                <w:rFonts w:eastAsia="Malgun Gothic"/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53DDD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4-2-4: MCS &amp; rank</w:t>
                            </w:r>
                          </w:p>
                          <w:p w14:paraId="3047050B" w14:textId="77777777" w:rsidR="00261EEC" w:rsidRPr="00F53DDD" w:rsidRDefault="00261EEC" w:rsidP="00261EEC">
                            <w:pPr>
                              <w:numPr>
                                <w:ilvl w:val="0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F53DDD">
                              <w:rPr>
                                <w:sz w:val="20"/>
                              </w:rPr>
                              <w:t>Agreement</w:t>
                            </w:r>
                          </w:p>
                          <w:p w14:paraId="2F99418D" w14:textId="77777777" w:rsidR="00261EEC" w:rsidRPr="00F53DDD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F53DDD">
                              <w:rPr>
                                <w:sz w:val="20"/>
                              </w:rPr>
                              <w:t xml:space="preserve">Postpone </w:t>
                            </w:r>
                            <w:proofErr w:type="gramStart"/>
                            <w:r w:rsidRPr="00F53DDD">
                              <w:rPr>
                                <w:sz w:val="20"/>
                              </w:rPr>
                              <w:t>to discuss</w:t>
                            </w:r>
                            <w:proofErr w:type="gramEnd"/>
                            <w:r w:rsidRPr="00F53DDD">
                              <w:rPr>
                                <w:sz w:val="20"/>
                              </w:rPr>
                              <w:t xml:space="preserve"> this issue after channel model is selected.</w:t>
                            </w:r>
                          </w:p>
                          <w:p w14:paraId="25748DCC" w14:textId="77777777" w:rsidR="00261EEC" w:rsidRPr="00F53DDD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F53DDD">
                              <w:rPr>
                                <w:sz w:val="20"/>
                              </w:rPr>
                              <w:t>Companies can do some link budget analysis until the next meeting.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3E2F2A5" id="_x0000_s1027" type="#_x0000_t202" style="position:absolute;margin-left:399.1pt;margin-top:43.05pt;width:450.3pt;height:110.6pt;z-index:25166028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">
                <v:textbox style="mso-fit-shape-to-text:t">
                  <w:txbxContent>
                    <w:p w14:paraId="20FA0A7C" w14:textId="77777777" w:rsidR="00261EEC" w:rsidRPr="00F53DDD" w:rsidRDefault="00261EEC" w:rsidP="00261EEC">
                      <w:pPr>
                        <w:rPr>
                          <w:rFonts w:eastAsia="Malgun Gothic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53DDD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4-2-2: SCS and channel bandwidth</w:t>
                      </w:r>
                    </w:p>
                    <w:p w14:paraId="337106D9" w14:textId="77777777" w:rsidR="00261EEC" w:rsidRPr="00F53DDD" w:rsidRDefault="00261EEC" w:rsidP="00261EEC">
                      <w:pPr>
                        <w:numPr>
                          <w:ilvl w:val="0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F53DDD">
                        <w:rPr>
                          <w:sz w:val="20"/>
                        </w:rPr>
                        <w:t>Agreement</w:t>
                      </w:r>
                    </w:p>
                    <w:p w14:paraId="12207778" w14:textId="77777777" w:rsidR="00261EEC" w:rsidRPr="00F53DDD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F53DDD">
                        <w:rPr>
                          <w:sz w:val="20"/>
                        </w:rPr>
                        <w:t xml:space="preserve">Start </w:t>
                      </w:r>
                      <w:proofErr w:type="spellStart"/>
                      <w:r w:rsidRPr="00F53DDD">
                        <w:rPr>
                          <w:sz w:val="20"/>
                        </w:rPr>
                        <w:t>demod</w:t>
                      </w:r>
                      <w:proofErr w:type="spellEnd"/>
                      <w:r w:rsidRPr="00F53DDD">
                        <w:rPr>
                          <w:sz w:val="20"/>
                        </w:rPr>
                        <w:t xml:space="preserve"> work with 120 kHz SCS for initial alignment.  If RRM concludes that 120 kHz SCS is not feasible, then further discussion is needed at that time on how to </w:t>
                      </w:r>
                      <w:proofErr w:type="gramStart"/>
                      <w:r w:rsidRPr="00F53DDD">
                        <w:rPr>
                          <w:sz w:val="20"/>
                        </w:rPr>
                        <w:t>proceed</w:t>
                      </w:r>
                      <w:proofErr w:type="gramEnd"/>
                    </w:p>
                    <w:p w14:paraId="0293F8C2" w14:textId="77777777" w:rsidR="00261EEC" w:rsidRPr="00F53DDD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F53DDD">
                        <w:rPr>
                          <w:sz w:val="20"/>
                        </w:rPr>
                        <w:t xml:space="preserve">FFS channel </w:t>
                      </w:r>
                      <w:proofErr w:type="gramStart"/>
                      <w:r w:rsidRPr="00F53DDD">
                        <w:rPr>
                          <w:sz w:val="20"/>
                        </w:rPr>
                        <w:t>bandwidth</w:t>
                      </w:r>
                      <w:proofErr w:type="gramEnd"/>
                    </w:p>
                    <w:p w14:paraId="01BAECDE" w14:textId="77777777" w:rsidR="00261EEC" w:rsidRPr="00F53DDD" w:rsidRDefault="00261EEC" w:rsidP="00261EEC">
                      <w:pPr>
                        <w:rPr>
                          <w:rFonts w:eastAsia="Malgun Gothic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53DDD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4-2-3: Antenna configuration</w:t>
                      </w:r>
                    </w:p>
                    <w:p w14:paraId="7B1DB193" w14:textId="77777777" w:rsidR="00261EEC" w:rsidRPr="00F53DDD" w:rsidRDefault="00261EEC" w:rsidP="00261EEC">
                      <w:pPr>
                        <w:numPr>
                          <w:ilvl w:val="0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F53DDD">
                        <w:rPr>
                          <w:sz w:val="20"/>
                        </w:rPr>
                        <w:t>Agreement</w:t>
                      </w:r>
                    </w:p>
                    <w:p w14:paraId="3D325CB1" w14:textId="77777777" w:rsidR="00261EEC" w:rsidRPr="00F53DDD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F53DDD">
                        <w:rPr>
                          <w:sz w:val="20"/>
                        </w:rPr>
                        <w:t>For the SAN Rx, we need both 1Rx and 2Rx.  For UE Tx, more discussion is needed to cover 1 Tx only or also 2Tx.</w:t>
                      </w:r>
                    </w:p>
                    <w:p w14:paraId="501AD415" w14:textId="77777777" w:rsidR="00261EEC" w:rsidRPr="00F53DDD" w:rsidRDefault="00261EEC" w:rsidP="00261EEC">
                      <w:pPr>
                        <w:rPr>
                          <w:rFonts w:eastAsia="Malgun Gothic"/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53DDD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4-2-4: MCS &amp; rank</w:t>
                      </w:r>
                    </w:p>
                    <w:p w14:paraId="3047050B" w14:textId="77777777" w:rsidR="00261EEC" w:rsidRPr="00F53DDD" w:rsidRDefault="00261EEC" w:rsidP="00261EEC">
                      <w:pPr>
                        <w:numPr>
                          <w:ilvl w:val="0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F53DDD">
                        <w:rPr>
                          <w:sz w:val="20"/>
                        </w:rPr>
                        <w:t>Agreement</w:t>
                      </w:r>
                    </w:p>
                    <w:p w14:paraId="2F99418D" w14:textId="77777777" w:rsidR="00261EEC" w:rsidRPr="00F53DDD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F53DDD">
                        <w:rPr>
                          <w:sz w:val="20"/>
                        </w:rPr>
                        <w:t xml:space="preserve">Postpone </w:t>
                      </w:r>
                      <w:proofErr w:type="gramStart"/>
                      <w:r w:rsidRPr="00F53DDD">
                        <w:rPr>
                          <w:sz w:val="20"/>
                        </w:rPr>
                        <w:t>to discuss</w:t>
                      </w:r>
                      <w:proofErr w:type="gramEnd"/>
                      <w:r w:rsidRPr="00F53DDD">
                        <w:rPr>
                          <w:sz w:val="20"/>
                        </w:rPr>
                        <w:t xml:space="preserve"> this issue after channel model is selected.</w:t>
                      </w:r>
                    </w:p>
                    <w:p w14:paraId="25748DCC" w14:textId="77777777" w:rsidR="00261EEC" w:rsidRPr="00F53DDD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F53DDD">
                        <w:rPr>
                          <w:sz w:val="20"/>
                        </w:rPr>
                        <w:t>Companies can do some link budget analysis until the next meeting.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E40B1">
        <w:t>2.2</w:t>
      </w:r>
      <w:r w:rsidRPr="00AA4E4E">
        <w:t xml:space="preserve"> </w:t>
      </w:r>
      <w:r>
        <w:tab/>
      </w:r>
      <w:r w:rsidRPr="00AA4E4E">
        <w:t>General issues for above 10 GHz bands</w:t>
      </w:r>
    </w:p>
    <w:p w14:paraId="2E451877" w14:textId="77777777" w:rsidR="00261EEC" w:rsidRDefault="00261EEC" w:rsidP="00261EEC">
      <w:pPr>
        <w:pBdr>
          <w:bottom w:val="single" w:sz="4" w:space="1" w:color="auto"/>
        </w:pBdr>
        <w:rPr>
          <w:rFonts w:ascii="Arial" w:hAnsi="Arial" w:cs="Arial"/>
        </w:rPr>
      </w:pPr>
    </w:p>
    <w:p w14:paraId="2BC865CC" w14:textId="77777777" w:rsidR="00261EEC" w:rsidRPr="00DF17C6" w:rsidRDefault="00261EEC" w:rsidP="00261EEC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3E34B4">
        <w:rPr>
          <w:rFonts w:ascii="Arial" w:hAnsi="Arial" w:cs="Arial"/>
          <w:sz w:val="28"/>
          <w:szCs w:val="28"/>
        </w:rPr>
        <w:t>&gt;&gt;</w:t>
      </w:r>
      <w:r>
        <w:rPr>
          <w:rFonts w:ascii="Arial" w:hAnsi="Arial" w:cs="Arial"/>
          <w:sz w:val="28"/>
          <w:szCs w:val="28"/>
        </w:rPr>
        <w:t xml:space="preserve"> </w:t>
      </w:r>
      <w:r w:rsidRPr="00DF17C6">
        <w:rPr>
          <w:rFonts w:ascii="Arial" w:hAnsi="Arial" w:cs="Arial"/>
          <w:sz w:val="24"/>
          <w:szCs w:val="24"/>
        </w:rPr>
        <w:t>SCS and Channel Bandwidth (CBW)</w:t>
      </w:r>
    </w:p>
    <w:p w14:paraId="7B7B802B" w14:textId="07AF8BAE" w:rsidR="00082F21" w:rsidRDefault="00261EEC">
      <w:r w:rsidRPr="00DF17C6">
        <w:t xml:space="preserve">Currently, </w:t>
      </w:r>
      <w:r w:rsidR="00AF62A3">
        <w:t>different companies have different preference for 60</w:t>
      </w:r>
      <w:r w:rsidR="00C658E3">
        <w:t xml:space="preserve"> </w:t>
      </w:r>
      <w:r w:rsidR="00AF62A3">
        <w:t>kHz and 120</w:t>
      </w:r>
      <w:r w:rsidR="00C658E3">
        <w:t xml:space="preserve"> </w:t>
      </w:r>
      <w:r w:rsidR="00AF62A3">
        <w:t xml:space="preserve">kHz SCS. </w:t>
      </w:r>
      <w:r w:rsidR="00EF769B">
        <w:t xml:space="preserve">The arguments focus on the current deployment, RRM timing error requirements and possible phase noise impact. </w:t>
      </w:r>
      <w:r w:rsidR="00CC7F9F">
        <w:t>The arguments could be summarized as following</w:t>
      </w:r>
      <w:r w:rsidR="00082F21">
        <w:t xml:space="preserve"> table. </w:t>
      </w:r>
    </w:p>
    <w:p w14:paraId="6D53010D" w14:textId="296E54E3" w:rsidR="00082F21" w:rsidRDefault="000A4F62" w:rsidP="00DF17C6">
      <w:pPr>
        <w:pStyle w:val="TH"/>
      </w:pPr>
      <w:r>
        <w:t xml:space="preserve">Table 2-1 </w:t>
      </w:r>
      <w:r w:rsidR="00FB5BA1">
        <w:t>Comparison between 60kHz and 120kHz SCS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082F21" w14:paraId="47096EC7" w14:textId="77777777" w:rsidTr="001A3E98">
        <w:tc>
          <w:tcPr>
            <w:tcW w:w="1666" w:type="pct"/>
          </w:tcPr>
          <w:p w14:paraId="7CAEBEF3" w14:textId="498BA7E1" w:rsidR="00082F21" w:rsidRDefault="002D5A03" w:rsidP="00DF17C6">
            <w:pPr>
              <w:pStyle w:val="TAH"/>
            </w:pPr>
            <w:r>
              <w:t>Comparison</w:t>
            </w:r>
          </w:p>
        </w:tc>
        <w:tc>
          <w:tcPr>
            <w:tcW w:w="1667" w:type="pct"/>
          </w:tcPr>
          <w:p w14:paraId="56E07041" w14:textId="0AA80900" w:rsidR="00082F21" w:rsidRDefault="002D5A03" w:rsidP="00DF17C6">
            <w:pPr>
              <w:pStyle w:val="TAH"/>
            </w:pPr>
            <w:r>
              <w:t>60</w:t>
            </w:r>
            <w:r w:rsidR="00441731">
              <w:t xml:space="preserve"> </w:t>
            </w:r>
            <w:r>
              <w:t>kHz SCS</w:t>
            </w:r>
          </w:p>
        </w:tc>
        <w:tc>
          <w:tcPr>
            <w:tcW w:w="1667" w:type="pct"/>
          </w:tcPr>
          <w:p w14:paraId="7B3F50BD" w14:textId="2387E7E7" w:rsidR="00082F21" w:rsidRDefault="002D5A03" w:rsidP="00DF17C6">
            <w:pPr>
              <w:pStyle w:val="TAH"/>
            </w:pPr>
            <w:r>
              <w:t>120</w:t>
            </w:r>
            <w:r w:rsidR="00441731">
              <w:t xml:space="preserve"> </w:t>
            </w:r>
            <w:r>
              <w:t>kHz SCS</w:t>
            </w:r>
          </w:p>
        </w:tc>
      </w:tr>
      <w:tr w:rsidR="00082F21" w14:paraId="0C635434" w14:textId="77777777" w:rsidTr="001A3E98">
        <w:tc>
          <w:tcPr>
            <w:tcW w:w="1666" w:type="pct"/>
          </w:tcPr>
          <w:p w14:paraId="4FEB958B" w14:textId="1309E6DD" w:rsidR="00082F21" w:rsidRDefault="002D5A03" w:rsidP="00DF17C6">
            <w:pPr>
              <w:pStyle w:val="TAL"/>
            </w:pPr>
            <w:r>
              <w:t>Deployment</w:t>
            </w:r>
          </w:p>
        </w:tc>
        <w:tc>
          <w:tcPr>
            <w:tcW w:w="1667" w:type="pct"/>
          </w:tcPr>
          <w:p w14:paraId="1BD4D9C1" w14:textId="536BD2FD" w:rsidR="000846C8" w:rsidRDefault="00542215" w:rsidP="00DF17C6">
            <w:pPr>
              <w:pStyle w:val="TAL"/>
            </w:pPr>
            <w:r>
              <w:t xml:space="preserve">No deployment in current TN FR2 network. </w:t>
            </w:r>
          </w:p>
        </w:tc>
        <w:tc>
          <w:tcPr>
            <w:tcW w:w="1667" w:type="pct"/>
          </w:tcPr>
          <w:p w14:paraId="4FB275F0" w14:textId="306B9FFF" w:rsidR="00082F21" w:rsidRDefault="000A4F62" w:rsidP="00DF17C6">
            <w:pPr>
              <w:pStyle w:val="TAL"/>
            </w:pPr>
            <w:r>
              <w:t>Deployed in current TN FR2 network.</w:t>
            </w:r>
          </w:p>
        </w:tc>
      </w:tr>
      <w:tr w:rsidR="00082F21" w14:paraId="60037D1D" w14:textId="77777777" w:rsidTr="001A3E98">
        <w:tc>
          <w:tcPr>
            <w:tcW w:w="1666" w:type="pct"/>
          </w:tcPr>
          <w:p w14:paraId="59A20477" w14:textId="07EF7C00" w:rsidR="00082F21" w:rsidRDefault="005175F7" w:rsidP="00DF17C6">
            <w:pPr>
              <w:pStyle w:val="TAL"/>
            </w:pPr>
            <w:r>
              <w:t xml:space="preserve">UL timing </w:t>
            </w:r>
            <w:r w:rsidR="001A3E98">
              <w:t xml:space="preserve">error </w:t>
            </w:r>
            <w:r>
              <w:t>requirement</w:t>
            </w:r>
            <w:r w:rsidR="00542215">
              <w:t xml:space="preserve"> for access</w:t>
            </w:r>
            <w:r>
              <w:t xml:space="preserve"> </w:t>
            </w:r>
          </w:p>
        </w:tc>
        <w:tc>
          <w:tcPr>
            <w:tcW w:w="1667" w:type="pct"/>
          </w:tcPr>
          <w:p w14:paraId="37921E33" w14:textId="4E1D430C" w:rsidR="00082F21" w:rsidRDefault="001A3E98" w:rsidP="00DF17C6">
            <w:pPr>
              <w:pStyle w:val="TAL"/>
            </w:pPr>
            <w:r>
              <w:t>Less stringent requirements.</w:t>
            </w:r>
          </w:p>
        </w:tc>
        <w:tc>
          <w:tcPr>
            <w:tcW w:w="1667" w:type="pct"/>
          </w:tcPr>
          <w:p w14:paraId="7B9D639D" w14:textId="7A67FE9D" w:rsidR="00082F21" w:rsidRDefault="004A710F" w:rsidP="00DF17C6">
            <w:pPr>
              <w:pStyle w:val="TAL"/>
            </w:pPr>
            <w:r>
              <w:t xml:space="preserve">Very stringent requirements. </w:t>
            </w:r>
          </w:p>
        </w:tc>
      </w:tr>
      <w:tr w:rsidR="00082F21" w14:paraId="25AC566E" w14:textId="77777777" w:rsidTr="001A3E98">
        <w:tc>
          <w:tcPr>
            <w:tcW w:w="1666" w:type="pct"/>
          </w:tcPr>
          <w:p w14:paraId="00E39DC7" w14:textId="4C55FEDC" w:rsidR="00082F21" w:rsidRDefault="00542215" w:rsidP="00DF17C6">
            <w:pPr>
              <w:pStyle w:val="TAL"/>
            </w:pPr>
            <w:r>
              <w:t>Phase noise impact</w:t>
            </w:r>
          </w:p>
        </w:tc>
        <w:tc>
          <w:tcPr>
            <w:tcW w:w="1667" w:type="pct"/>
          </w:tcPr>
          <w:p w14:paraId="37287F69" w14:textId="79C856A5" w:rsidR="00082F21" w:rsidRDefault="00BA7B9D" w:rsidP="00DF17C6">
            <w:pPr>
              <w:pStyle w:val="TAL"/>
            </w:pPr>
            <w:r>
              <w:t>Might be worse.</w:t>
            </w:r>
          </w:p>
        </w:tc>
        <w:tc>
          <w:tcPr>
            <w:tcW w:w="1667" w:type="pct"/>
          </w:tcPr>
          <w:p w14:paraId="27ACA7C1" w14:textId="13C0656E" w:rsidR="00082F21" w:rsidRDefault="00BA7B9D" w:rsidP="00DF17C6">
            <w:pPr>
              <w:pStyle w:val="TAL"/>
            </w:pPr>
            <w:r>
              <w:t>Small impact.</w:t>
            </w:r>
          </w:p>
        </w:tc>
      </w:tr>
    </w:tbl>
    <w:p w14:paraId="1A36B58D" w14:textId="6388358E" w:rsidR="00CC7F9F" w:rsidRDefault="00CC7F9F">
      <w:r>
        <w:t xml:space="preserve"> </w:t>
      </w:r>
    </w:p>
    <w:p w14:paraId="52D6CE9D" w14:textId="69065A13" w:rsidR="004D1AA3" w:rsidRDefault="00EF769B" w:rsidP="00CC7F9F">
      <w:r>
        <w:t xml:space="preserve">From the demodulation perspective, both SCS could be considered for the requirement in case any of SCS would </w:t>
      </w:r>
      <w:r w:rsidR="00393B36">
        <w:t>not be feasible</w:t>
      </w:r>
      <w:r w:rsidR="00251293">
        <w:t xml:space="preserve"> at current stage</w:t>
      </w:r>
      <w:r w:rsidR="00261EEC" w:rsidRPr="00DF17C6">
        <w:t>.</w:t>
      </w:r>
      <w:r w:rsidR="00757EBC">
        <w:t xml:space="preserve"> </w:t>
      </w:r>
      <w:r w:rsidR="00F022A4">
        <w:t xml:space="preserve">It just </w:t>
      </w:r>
      <w:r w:rsidR="004D1AA3">
        <w:t>increases</w:t>
      </w:r>
      <w:r w:rsidR="00F022A4">
        <w:t xml:space="preserve"> the simulation and specification effort</w:t>
      </w:r>
      <w:r w:rsidR="00D61F9E">
        <w:t xml:space="preserve"> but could avoid risk of no requirements in the end.</w:t>
      </w:r>
    </w:p>
    <w:p w14:paraId="791B6723" w14:textId="3C2C31F4" w:rsidR="00A70FE3" w:rsidRDefault="00261EEC" w:rsidP="00DF17C6">
      <w:pPr>
        <w:pStyle w:val="Observation"/>
      </w:pPr>
      <w:r w:rsidRPr="004D1AA3">
        <w:t xml:space="preserve"> </w:t>
      </w:r>
      <w:bookmarkStart w:id="4" w:name="_Toc149940744"/>
      <w:r w:rsidR="004D1AA3">
        <w:t xml:space="preserve">Both SCS have limitations </w:t>
      </w:r>
      <w:r w:rsidR="004E7F78">
        <w:t>on Ka band deployment</w:t>
      </w:r>
      <w:r w:rsidR="00251293">
        <w:t xml:space="preserve"> and there is no </w:t>
      </w:r>
      <w:r w:rsidR="000846C8">
        <w:t xml:space="preserve">solid conclusion </w:t>
      </w:r>
      <w:r w:rsidR="002B5DB0">
        <w:t>that which SCS won’t be deployed in future NTN network.</w:t>
      </w:r>
      <w:bookmarkEnd w:id="4"/>
      <w:r w:rsidR="002B5DB0">
        <w:t xml:space="preserve"> </w:t>
      </w:r>
    </w:p>
    <w:p w14:paraId="41F61169" w14:textId="5664B9FB" w:rsidR="00261EEC" w:rsidRPr="00DF17C6" w:rsidRDefault="00261EEC" w:rsidP="00DF17C6">
      <w:r w:rsidRPr="00DF17C6">
        <w:t xml:space="preserve">Regarding CBW, as seen from Rel-17 NTN in TS 38.108 [4], minimum CBW was defined for respective SCS to reduce effort. Following this, 50 MHz CBW can be prioritized for </w:t>
      </w:r>
      <w:r w:rsidR="00B47763">
        <w:t>both 60</w:t>
      </w:r>
      <w:r w:rsidR="00441731">
        <w:t xml:space="preserve"> </w:t>
      </w:r>
      <w:r w:rsidR="00B47763">
        <w:t xml:space="preserve">kHz and </w:t>
      </w:r>
      <w:r w:rsidRPr="00DF17C6">
        <w:t xml:space="preserve">120 </w:t>
      </w:r>
      <w:r w:rsidR="00B47763">
        <w:t>k</w:t>
      </w:r>
      <w:r w:rsidRPr="00DF17C6">
        <w:t xml:space="preserve">Hz SCS. As for </w:t>
      </w:r>
      <w:r w:rsidR="00F71133">
        <w:t>other channel</w:t>
      </w:r>
      <w:r w:rsidRPr="00DF17C6">
        <w:t xml:space="preserve"> bandwidth</w:t>
      </w:r>
      <w:r w:rsidR="00F71133">
        <w:t>s</w:t>
      </w:r>
      <w:r w:rsidR="00E93B66">
        <w:t xml:space="preserve"> for 120kHz SCS</w:t>
      </w:r>
      <w:r w:rsidRPr="00DF17C6">
        <w:t xml:space="preserve">, only one of them could be enough for the requirement </w:t>
      </w:r>
      <w:r w:rsidRPr="00DF17C6">
        <w:lastRenderedPageBreak/>
        <w:t>coverage if some companies have concerns on the performance difference between different channel bandwidths. Also, from our simulation results [5] we see expected SNR values for different MCS values used.</w:t>
      </w:r>
    </w:p>
    <w:p w14:paraId="1806BBDE" w14:textId="2CEEC80C" w:rsidR="00261EEC" w:rsidRPr="00C04BF1" w:rsidRDefault="00261EEC" w:rsidP="00DF17C6">
      <w:pPr>
        <w:pStyle w:val="Proposal"/>
      </w:pPr>
      <w:bookmarkStart w:id="5" w:name="_Toc149940747"/>
      <w:r w:rsidRPr="00C04BF1">
        <w:t xml:space="preserve">Proposal </w:t>
      </w:r>
      <w:r w:rsidR="00C04BF1">
        <w:t>2</w:t>
      </w:r>
      <w:r w:rsidRPr="00C04BF1">
        <w:t>:</w:t>
      </w:r>
      <w:r w:rsidR="00C04BF1">
        <w:tab/>
      </w:r>
      <w:r w:rsidRPr="00C04BF1">
        <w:t xml:space="preserve">Prioritize 50 MHz CBW for </w:t>
      </w:r>
      <w:r w:rsidR="00B47763">
        <w:t xml:space="preserve">60kHz and </w:t>
      </w:r>
      <w:r w:rsidRPr="00C04BF1">
        <w:t xml:space="preserve">120 </w:t>
      </w:r>
      <w:r w:rsidR="006E5057">
        <w:t>k</w:t>
      </w:r>
      <w:r w:rsidRPr="00C04BF1">
        <w:t>Hz SCS for SAN PUSCH demodulation requirements.</w:t>
      </w:r>
      <w:bookmarkEnd w:id="5"/>
      <w:r w:rsidR="0000748B">
        <w:t xml:space="preserve"> </w:t>
      </w:r>
    </w:p>
    <w:p w14:paraId="5561FB81" w14:textId="77777777" w:rsidR="00261EEC" w:rsidRPr="00DF17C6" w:rsidRDefault="00261EEC" w:rsidP="00261EEC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DF17C6">
        <w:rPr>
          <w:rFonts w:ascii="Arial" w:hAnsi="Arial" w:cs="Arial"/>
          <w:sz w:val="24"/>
          <w:szCs w:val="24"/>
        </w:rPr>
        <w:t>&gt;&gt; Antenna configuration</w:t>
      </w:r>
    </w:p>
    <w:p w14:paraId="2AFA651F" w14:textId="5F7D517E" w:rsidR="00261EEC" w:rsidRPr="00DF17C6" w:rsidRDefault="00261EEC" w:rsidP="00DF17C6">
      <w:r w:rsidRPr="00DF17C6">
        <w:t xml:space="preserve">From our simulations in [5], we see similar result for both 1Tx1Rx and 2Tx2Rx due to small correlation between the polarizations. The detailed analysis be seen in </w:t>
      </w:r>
      <w:r w:rsidR="000E17DD" w:rsidRPr="000E17DD">
        <w:t>another</w:t>
      </w:r>
      <w:r w:rsidRPr="00DF17C6">
        <w:t xml:space="preserve"> contribution [2]. Therefore, to reduce the test and simulation effort, we propose to consider 1Tx1Rx as the start point. The necessary of 2Tx2Rx or other combination could be furtherly discussed. </w:t>
      </w:r>
    </w:p>
    <w:p w14:paraId="63062742" w14:textId="08FD8582" w:rsidR="00261EEC" w:rsidRPr="009C135C" w:rsidRDefault="00261EEC" w:rsidP="00DF17C6">
      <w:pPr>
        <w:pStyle w:val="Proposal"/>
      </w:pPr>
      <w:bookmarkStart w:id="6" w:name="_Toc149940748"/>
      <w:r w:rsidRPr="009C135C">
        <w:t xml:space="preserve">Proposal </w:t>
      </w:r>
      <w:r w:rsidR="009C135C">
        <w:t>3</w:t>
      </w:r>
      <w:r w:rsidRPr="009C135C">
        <w:t xml:space="preserve">: </w:t>
      </w:r>
      <w:r w:rsidR="009C135C">
        <w:tab/>
      </w:r>
      <w:r w:rsidRPr="009C135C">
        <w:t>Consider 1Tx1Rx as the start point for SAN demodulation requirements.</w:t>
      </w:r>
      <w:bookmarkEnd w:id="6"/>
    </w:p>
    <w:p w14:paraId="7E1CF660" w14:textId="77777777" w:rsidR="00261EEC" w:rsidRPr="00DF17C6" w:rsidRDefault="00261EEC" w:rsidP="00261EEC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DF17C6">
        <w:rPr>
          <w:rFonts w:ascii="Arial" w:hAnsi="Arial" w:cs="Arial"/>
          <w:sz w:val="24"/>
          <w:szCs w:val="24"/>
        </w:rPr>
        <w:t>&gt;&gt; MCS and Rank</w:t>
      </w:r>
    </w:p>
    <w:p w14:paraId="3824B431" w14:textId="0C0F3AEB" w:rsidR="00261EEC" w:rsidRPr="00DF17C6" w:rsidRDefault="00261EEC" w:rsidP="007754E7">
      <w:r w:rsidRPr="00DF17C6">
        <w:t>As mentioned in the agreement. MCS and Rank can be defined after agreement on the channel model. The channel model has been discussed in another our contribution [2]. For QPSK modulation, MCS 2 is used for Rel-15 normal PUSCH requirement, but higher MCS (i.e., MCS4) could be considered for NTN, especially for L</w:t>
      </w:r>
      <w:r w:rsidR="000E17DD">
        <w:t>O</w:t>
      </w:r>
      <w:r w:rsidRPr="00DF17C6">
        <w:t>S channel. However, we obtained feasible simulation results [5] with MCS 2, 16 and 20 for L</w:t>
      </w:r>
      <w:r w:rsidR="000E17DD">
        <w:t>O</w:t>
      </w:r>
      <w:r w:rsidRPr="00DF17C6">
        <w:t xml:space="preserve">S channel with 120 </w:t>
      </w:r>
      <w:r w:rsidR="000E17DD">
        <w:t>k</w:t>
      </w:r>
      <w:r w:rsidRPr="00DF17C6">
        <w:t xml:space="preserve">Hz SCS, 50 MHz CBW and 1+1 DMRS configuration. Regarding the high CNR could be achieved by link budget calculation [2], the high modulation seems possible for UL transmission. In that case, MCS 2, 16 and 20 could be considered as the start point.  </w:t>
      </w:r>
    </w:p>
    <w:p w14:paraId="73218441" w14:textId="40B3CF4E" w:rsidR="00261EEC" w:rsidRPr="006C4460" w:rsidRDefault="00261EEC" w:rsidP="00DF17C6">
      <w:pPr>
        <w:pStyle w:val="Proposal"/>
      </w:pPr>
      <w:bookmarkStart w:id="7" w:name="_Toc149940749"/>
      <w:r w:rsidRPr="006C4460">
        <w:t xml:space="preserve">Proposal </w:t>
      </w:r>
      <w:r w:rsidR="006C4460">
        <w:t>4</w:t>
      </w:r>
      <w:r w:rsidRPr="006C4460">
        <w:t xml:space="preserve">: </w:t>
      </w:r>
      <w:r w:rsidR="006C4460">
        <w:tab/>
      </w:r>
      <w:r w:rsidRPr="006C4460">
        <w:t xml:space="preserve">Consider Rank 1 MCS 2/16/20 for normal PUSCH for </w:t>
      </w:r>
      <w:proofErr w:type="spellStart"/>
      <w:r w:rsidRPr="006C4460">
        <w:t>LoS</w:t>
      </w:r>
      <w:proofErr w:type="spellEnd"/>
      <w:r w:rsidRPr="006C4460">
        <w:t xml:space="preserve"> channel</w:t>
      </w:r>
      <w:r w:rsidR="00514D4F">
        <w:t xml:space="preserve"> with 1Tx1Rx configuration.</w:t>
      </w:r>
      <w:bookmarkEnd w:id="7"/>
      <w:r w:rsidRPr="006C4460">
        <w:t xml:space="preserve"> </w:t>
      </w:r>
    </w:p>
    <w:p w14:paraId="67DBA440" w14:textId="77777777" w:rsidR="00261EEC" w:rsidRDefault="00261EEC" w:rsidP="00261EEC">
      <w:pPr>
        <w:rPr>
          <w:rFonts w:ascii="Arial" w:hAnsi="Arial" w:cs="Arial"/>
          <w:b/>
          <w:bCs/>
        </w:rPr>
      </w:pPr>
    </w:p>
    <w:p w14:paraId="70392827" w14:textId="6315FF8A" w:rsidR="00261EEC" w:rsidRPr="00D67124" w:rsidRDefault="00261EEC" w:rsidP="00DF17C6">
      <w:pPr>
        <w:pStyle w:val="Heading2"/>
      </w:pPr>
      <w:r w:rsidRPr="00D67124">
        <w:t>2.3</w:t>
      </w:r>
      <w:r>
        <w:t xml:space="preserve"> </w:t>
      </w:r>
      <w:r w:rsidR="00CC4C70">
        <w:tab/>
      </w:r>
      <w:r w:rsidRPr="00DD4197">
        <w:t xml:space="preserve">Test setup for </w:t>
      </w:r>
      <w:r w:rsidRPr="00AA4E4E">
        <w:t>above 10 GHz bands</w:t>
      </w:r>
    </w:p>
    <w:p w14:paraId="5BC65880" w14:textId="0283661B" w:rsidR="00261EEC" w:rsidRDefault="00CC4C70" w:rsidP="00DF17C6">
      <w:pPr>
        <w:pStyle w:val="Heading3"/>
      </w:pPr>
      <w:r>
        <w:t xml:space="preserve">2.3.1 </w:t>
      </w:r>
      <w:r>
        <w:tab/>
        <w:t>PUSCH</w:t>
      </w:r>
    </w:p>
    <w:p w14:paraId="0B5D09EB" w14:textId="2C7C158D" w:rsidR="00C6634B" w:rsidRDefault="007754E7" w:rsidP="007754E7">
      <w:r>
        <w:t xml:space="preserve">As agreed in the scope part, only CP-OFDM and DFT-s-OFDM could be considered for PUSCH requirements. </w:t>
      </w:r>
      <w:r w:rsidR="00A87110">
        <w:t>Besides the general configurations discussed in 2.2, some parameters</w:t>
      </w:r>
      <w:r w:rsidR="00A3186B">
        <w:t>, such as DM-RS and PT-RS,</w:t>
      </w:r>
      <w:r w:rsidR="00A87110">
        <w:t xml:space="preserve"> for PUSCH should be </w:t>
      </w:r>
      <w:r w:rsidR="00845B88">
        <w:t xml:space="preserve">furtherly clarified. </w:t>
      </w:r>
    </w:p>
    <w:p w14:paraId="5717D9E3" w14:textId="567D29E4" w:rsidR="008C6C0D" w:rsidRDefault="005D6753" w:rsidP="007754E7">
      <w:r>
        <w:t xml:space="preserve">As discussed in channel model part [2], </w:t>
      </w:r>
      <w:r w:rsidR="00EB5F19">
        <w:t xml:space="preserve">the 3000Hz Doppler shift could be </w:t>
      </w:r>
      <w:r w:rsidR="004F7750">
        <w:t xml:space="preserve">considered for channel model and our simulation results show it is </w:t>
      </w:r>
      <w:r w:rsidR="00EB5F19">
        <w:t>feasible</w:t>
      </w:r>
      <w:r w:rsidR="005F143C">
        <w:t xml:space="preserve"> </w:t>
      </w:r>
      <w:r w:rsidR="004F7750">
        <w:t xml:space="preserve">for 1Tx1Rx </w:t>
      </w:r>
      <w:r w:rsidR="00D17FC8">
        <w:t xml:space="preserve">configurations with DM-RS 1+1. </w:t>
      </w:r>
      <w:r w:rsidR="00C92F4D">
        <w:t>Normally, additional DM-RS position support depend on the declarations, but DM-RS 1+1 might be more suitable for NTN deployment regarding</w:t>
      </w:r>
      <w:r w:rsidR="006D2E91">
        <w:t xml:space="preserve"> the</w:t>
      </w:r>
      <w:r w:rsidR="00C92F4D">
        <w:t xml:space="preserve"> high Doppler </w:t>
      </w:r>
      <w:r w:rsidR="006D2E91">
        <w:t xml:space="preserve">caused by satellite or UE. In that case, DM-RS 1+1 could be prioritized for the requirements. </w:t>
      </w:r>
      <w:r w:rsidR="0050076E">
        <w:t xml:space="preserve">In Rel-17 NTN, </w:t>
      </w:r>
      <w:r w:rsidR="00BF5BB0">
        <w:t>only DM-RS 1+1 is introduced for the requirements.</w:t>
      </w:r>
    </w:p>
    <w:p w14:paraId="4335D4A9" w14:textId="1FAD31F9" w:rsidR="002329F4" w:rsidRDefault="002329F4" w:rsidP="00DF17C6">
      <w:pPr>
        <w:pStyle w:val="Proposal"/>
      </w:pPr>
      <w:bookmarkStart w:id="8" w:name="_Toc149940750"/>
      <w:r>
        <w:t xml:space="preserve">Proposal 5: </w:t>
      </w:r>
      <w:r>
        <w:tab/>
      </w:r>
      <w:r w:rsidR="0050076E">
        <w:t>Only consider DM-RS 1+1 for PUSCH requirements.</w:t>
      </w:r>
      <w:bookmarkEnd w:id="8"/>
      <w:r w:rsidR="0050076E">
        <w:t xml:space="preserve"> </w:t>
      </w:r>
      <w:r w:rsidR="005E6F55">
        <w:t xml:space="preserve"> </w:t>
      </w:r>
    </w:p>
    <w:p w14:paraId="392D9085" w14:textId="39CB75A2" w:rsidR="00845B88" w:rsidRDefault="008C6C0D" w:rsidP="007754E7">
      <w:r>
        <w:t xml:space="preserve">PT-RS </w:t>
      </w:r>
      <w:r w:rsidR="0098673B">
        <w:t>configurat</w:t>
      </w:r>
      <w:r w:rsidR="004545AC">
        <w:t xml:space="preserve">ion also depend on the declarations </w:t>
      </w:r>
      <w:r w:rsidR="00226310">
        <w:t xml:space="preserve">and legacy </w:t>
      </w:r>
      <w:r w:rsidR="003F6044">
        <w:t xml:space="preserve">approach used in TN BS requirements could be followed. Both PT-RS disabled and enabled can be considered for the </w:t>
      </w:r>
      <w:r w:rsidR="00ED3001">
        <w:t>requirements and</w:t>
      </w:r>
      <w:r w:rsidR="003F6044">
        <w:t xml:space="preserve"> disabled for QPSK </w:t>
      </w:r>
      <w:r w:rsidR="00FF0E5C">
        <w:t xml:space="preserve">test cases. </w:t>
      </w:r>
      <w:r w:rsidR="0015073C">
        <w:t xml:space="preserve"> </w:t>
      </w:r>
    </w:p>
    <w:p w14:paraId="3FE90733" w14:textId="4A60A4EB" w:rsidR="0015073C" w:rsidRDefault="0015073C" w:rsidP="00DF17C6">
      <w:pPr>
        <w:pStyle w:val="Proposal"/>
      </w:pPr>
      <w:bookmarkStart w:id="9" w:name="_Toc149940751"/>
      <w:r>
        <w:t>Proposal 6:</w:t>
      </w:r>
      <w:r>
        <w:tab/>
      </w:r>
      <w:r w:rsidR="00DE2737">
        <w:t xml:space="preserve">Consider both PT-RS enabled and disabled for the PUSCH </w:t>
      </w:r>
      <w:r w:rsidR="00EF3E6D">
        <w:t>requirements and</w:t>
      </w:r>
      <w:r w:rsidR="00674726">
        <w:t xml:space="preserve"> disabled for all QPSK cases</w:t>
      </w:r>
      <w:r w:rsidR="00053537">
        <w:t xml:space="preserve"> if introduced.</w:t>
      </w:r>
      <w:bookmarkEnd w:id="9"/>
    </w:p>
    <w:p w14:paraId="633E1BE9" w14:textId="7CC7783F" w:rsidR="00261EEC" w:rsidRDefault="007754E7" w:rsidP="007754E7">
      <w:r>
        <w:lastRenderedPageBreak/>
        <w:t>In that case, the</w:t>
      </w:r>
      <w:r w:rsidR="00587F2A">
        <w:t xml:space="preserve"> initial</w:t>
      </w:r>
      <w:r>
        <w:t xml:space="preserve"> </w:t>
      </w:r>
      <w:r w:rsidR="00587F2A">
        <w:t xml:space="preserve">configurations could be considered as in below table. </w:t>
      </w:r>
    </w:p>
    <w:p w14:paraId="289D39D2" w14:textId="32C0068F" w:rsidR="004E69DD" w:rsidRDefault="004E69DD" w:rsidP="00DF17C6">
      <w:pPr>
        <w:pStyle w:val="TH"/>
      </w:pPr>
      <w:r>
        <w:t>Table 2-</w:t>
      </w:r>
      <w:r w:rsidR="006B0CD8">
        <w:t>2</w:t>
      </w:r>
      <w:r>
        <w:t xml:space="preserve"> </w:t>
      </w:r>
      <w:r w:rsidR="000500A7">
        <w:t>Test</w:t>
      </w:r>
      <w:r w:rsidR="00D9459D">
        <w:t xml:space="preserve"> parameters for PUSCH </w:t>
      </w:r>
    </w:p>
    <w:tbl>
      <w:tblPr>
        <w:tblW w:w="89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427"/>
        <w:gridCol w:w="5174"/>
        <w:gridCol w:w="1980"/>
      </w:tblGrid>
      <w:tr w:rsidR="004E69DD" w:rsidRPr="00F95B02" w14:paraId="7107687C" w14:textId="77777777" w:rsidTr="00DF17C6">
        <w:trPr>
          <w:cantSplit/>
          <w:jc w:val="center"/>
        </w:trPr>
        <w:tc>
          <w:tcPr>
            <w:tcW w:w="7015" w:type="dxa"/>
            <w:gridSpan w:val="3"/>
          </w:tcPr>
          <w:p w14:paraId="63AA2DE4" w14:textId="77777777" w:rsidR="004E69DD" w:rsidRPr="00F95B02" w:rsidRDefault="004E69DD" w:rsidP="00A530B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Parameter</w:t>
            </w:r>
          </w:p>
        </w:tc>
        <w:tc>
          <w:tcPr>
            <w:tcW w:w="1980" w:type="dxa"/>
          </w:tcPr>
          <w:p w14:paraId="12AF7AD1" w14:textId="77777777" w:rsidR="004E69DD" w:rsidRPr="00F95B02" w:rsidRDefault="004E69DD" w:rsidP="00A530B6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Value</w:t>
            </w:r>
          </w:p>
        </w:tc>
      </w:tr>
      <w:tr w:rsidR="004E69DD" w:rsidRPr="00F95B02" w14:paraId="157C9696" w14:textId="77777777" w:rsidTr="00DF17C6">
        <w:trPr>
          <w:cantSplit/>
          <w:jc w:val="center"/>
        </w:trPr>
        <w:tc>
          <w:tcPr>
            <w:tcW w:w="7015" w:type="dxa"/>
            <w:gridSpan w:val="3"/>
          </w:tcPr>
          <w:p w14:paraId="44403E9B" w14:textId="77777777" w:rsidR="004E69DD" w:rsidRPr="00F95B02" w:rsidRDefault="004E69DD" w:rsidP="00A530B6">
            <w:pPr>
              <w:pStyle w:val="TAL"/>
            </w:pPr>
            <w:r w:rsidRPr="00F95B02">
              <w:t>Transform precoding</w:t>
            </w:r>
          </w:p>
        </w:tc>
        <w:tc>
          <w:tcPr>
            <w:tcW w:w="1980" w:type="dxa"/>
          </w:tcPr>
          <w:p w14:paraId="6FAE86F7" w14:textId="5E953043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  <w:r w:rsidR="00D9459D">
              <w:rPr>
                <w:rFonts w:cs="Arial"/>
              </w:rPr>
              <w:t xml:space="preserve"> / enabled</w:t>
            </w:r>
          </w:p>
        </w:tc>
      </w:tr>
      <w:tr w:rsidR="004E69DD" w:rsidRPr="00F95B02" w14:paraId="075E4A9F" w14:textId="77777777" w:rsidTr="00DF17C6">
        <w:trPr>
          <w:cantSplit/>
          <w:jc w:val="center"/>
        </w:trPr>
        <w:tc>
          <w:tcPr>
            <w:tcW w:w="7015" w:type="dxa"/>
            <w:gridSpan w:val="3"/>
          </w:tcPr>
          <w:p w14:paraId="67A9BED9" w14:textId="3D6E7752" w:rsidR="004E69DD" w:rsidRPr="00F95B02" w:rsidRDefault="004E69DD" w:rsidP="00A530B6">
            <w:pPr>
              <w:pStyle w:val="TAL"/>
            </w:pPr>
            <w:r w:rsidRPr="00F95B02">
              <w:t xml:space="preserve">Default TDD UL-DL pattern </w:t>
            </w:r>
          </w:p>
        </w:tc>
        <w:tc>
          <w:tcPr>
            <w:tcW w:w="1980" w:type="dxa"/>
          </w:tcPr>
          <w:p w14:paraId="315AE70A" w14:textId="74F41CA6" w:rsidR="004E69DD" w:rsidRPr="00F95B02" w:rsidRDefault="004265FF" w:rsidP="00E729CD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60kHz and </w:t>
            </w:r>
            <w:r w:rsidR="004E69DD" w:rsidRPr="00F95B02">
              <w:rPr>
                <w:rFonts w:cs="Arial"/>
              </w:rPr>
              <w:t>1</w:t>
            </w:r>
            <w:r w:rsidR="004E69DD">
              <w:rPr>
                <w:rFonts w:cs="Arial"/>
              </w:rPr>
              <w:t>20</w:t>
            </w:r>
            <w:r w:rsidR="004E69DD" w:rsidRPr="00F95B02">
              <w:rPr>
                <w:rFonts w:cs="Arial"/>
              </w:rPr>
              <w:t xml:space="preserve"> kHz SCS:</w:t>
            </w:r>
            <w:r w:rsidR="00E729CD">
              <w:rPr>
                <w:rFonts w:cs="Arial"/>
              </w:rPr>
              <w:t xml:space="preserve"> </w:t>
            </w:r>
            <w:r w:rsidR="00D9459D">
              <w:rPr>
                <w:rFonts w:cs="Arial"/>
              </w:rPr>
              <w:t>FDD</w:t>
            </w:r>
          </w:p>
        </w:tc>
      </w:tr>
      <w:tr w:rsidR="004E69DD" w:rsidRPr="00F95B02" w14:paraId="54FBE0E4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single" w:sz="6" w:space="0" w:color="auto"/>
              <w:bottom w:val="nil"/>
            </w:tcBorders>
          </w:tcPr>
          <w:p w14:paraId="47615D06" w14:textId="77777777" w:rsidR="004E69DD" w:rsidRPr="00F95B02" w:rsidRDefault="004E69DD" w:rsidP="00A530B6">
            <w:pPr>
              <w:pStyle w:val="TAL"/>
            </w:pPr>
            <w:r w:rsidRPr="00F95B02">
              <w:t>HARQ</w:t>
            </w:r>
          </w:p>
        </w:tc>
        <w:tc>
          <w:tcPr>
            <w:tcW w:w="5174" w:type="dxa"/>
          </w:tcPr>
          <w:p w14:paraId="7D3A8FE9" w14:textId="77777777" w:rsidR="004E69DD" w:rsidRPr="00F95B02" w:rsidRDefault="004E69DD" w:rsidP="00A530B6">
            <w:pPr>
              <w:pStyle w:val="TAL"/>
            </w:pPr>
            <w:r w:rsidRPr="00F95B02">
              <w:t>Maximum number of HARQ transmissions</w:t>
            </w:r>
          </w:p>
        </w:tc>
        <w:tc>
          <w:tcPr>
            <w:tcW w:w="1980" w:type="dxa"/>
          </w:tcPr>
          <w:p w14:paraId="4AAFCA97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4</w:t>
            </w:r>
          </w:p>
        </w:tc>
      </w:tr>
      <w:tr w:rsidR="004E69DD" w:rsidRPr="00F95B02" w14:paraId="6A2E36AE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single" w:sz="6" w:space="0" w:color="auto"/>
            </w:tcBorders>
          </w:tcPr>
          <w:p w14:paraId="5DEF6318" w14:textId="77777777" w:rsidR="004E69DD" w:rsidRPr="00F95B02" w:rsidRDefault="004E69DD" w:rsidP="00A530B6">
            <w:pPr>
              <w:pStyle w:val="TAL"/>
            </w:pPr>
          </w:p>
        </w:tc>
        <w:tc>
          <w:tcPr>
            <w:tcW w:w="5174" w:type="dxa"/>
          </w:tcPr>
          <w:p w14:paraId="43B96882" w14:textId="77777777" w:rsidR="004E69DD" w:rsidRPr="00F95B02" w:rsidRDefault="004E69DD" w:rsidP="00A530B6">
            <w:pPr>
              <w:pStyle w:val="TAL"/>
            </w:pPr>
            <w:r w:rsidRPr="00F95B02">
              <w:t>RV sequence</w:t>
            </w:r>
          </w:p>
        </w:tc>
        <w:tc>
          <w:tcPr>
            <w:tcW w:w="1980" w:type="dxa"/>
          </w:tcPr>
          <w:p w14:paraId="3AEB266F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val="fr-FR"/>
              </w:rPr>
              <w:t>0, 2, 3, 1</w:t>
            </w:r>
          </w:p>
        </w:tc>
      </w:tr>
      <w:tr w:rsidR="004E69DD" w:rsidRPr="00F95B02" w14:paraId="7EDB050B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single" w:sz="6" w:space="0" w:color="auto"/>
              <w:bottom w:val="nil"/>
            </w:tcBorders>
          </w:tcPr>
          <w:p w14:paraId="09F4A08F" w14:textId="77777777" w:rsidR="004E69DD" w:rsidRPr="00F95B02" w:rsidRDefault="004E69DD" w:rsidP="00A530B6">
            <w:pPr>
              <w:pStyle w:val="TAL"/>
            </w:pPr>
            <w:r w:rsidRPr="00F95B02">
              <w:t>DM-RS</w:t>
            </w:r>
          </w:p>
        </w:tc>
        <w:tc>
          <w:tcPr>
            <w:tcW w:w="5174" w:type="dxa"/>
            <w:vAlign w:val="center"/>
          </w:tcPr>
          <w:p w14:paraId="08C03E48" w14:textId="77777777" w:rsidR="004E69DD" w:rsidRPr="00F95B02" w:rsidRDefault="004E69DD" w:rsidP="00A530B6">
            <w:pPr>
              <w:pStyle w:val="TAL"/>
            </w:pPr>
            <w:r w:rsidRPr="00F95B02">
              <w:t>DM-RS configuration type</w:t>
            </w:r>
          </w:p>
        </w:tc>
        <w:tc>
          <w:tcPr>
            <w:tcW w:w="1980" w:type="dxa"/>
          </w:tcPr>
          <w:p w14:paraId="522209B3" w14:textId="77777777" w:rsidR="004E69DD" w:rsidRPr="00F95B02" w:rsidRDefault="004E69DD" w:rsidP="00A530B6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Arial"/>
              </w:rPr>
              <w:t>1</w:t>
            </w:r>
          </w:p>
        </w:tc>
      </w:tr>
      <w:tr w:rsidR="004E69DD" w:rsidRPr="00F95B02" w14:paraId="4088492F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335D8237" w14:textId="77777777" w:rsidR="004E69DD" w:rsidRPr="00F95B02" w:rsidRDefault="004E69DD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25593E57" w14:textId="77777777" w:rsidR="004E69DD" w:rsidRPr="00F95B02" w:rsidRDefault="004E69DD" w:rsidP="00A530B6">
            <w:pPr>
              <w:pStyle w:val="TAL"/>
            </w:pPr>
            <w:r w:rsidRPr="00F95B02">
              <w:t>DM-RS duration</w:t>
            </w:r>
          </w:p>
        </w:tc>
        <w:tc>
          <w:tcPr>
            <w:tcW w:w="1980" w:type="dxa"/>
          </w:tcPr>
          <w:p w14:paraId="6BB95895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t>single-symbol DM-RS</w:t>
            </w:r>
          </w:p>
        </w:tc>
      </w:tr>
      <w:tr w:rsidR="004E69DD" w:rsidRPr="00F95B02" w14:paraId="4059CDCC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476C700F" w14:textId="77777777" w:rsidR="004E69DD" w:rsidRPr="00F95B02" w:rsidRDefault="004E69DD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2613BD14" w14:textId="77777777" w:rsidR="004E69DD" w:rsidRPr="00F95B02" w:rsidRDefault="004E69DD" w:rsidP="00A530B6">
            <w:pPr>
              <w:pStyle w:val="TAL"/>
            </w:pPr>
            <w:r w:rsidRPr="00F95B02">
              <w:rPr>
                <w:lang w:eastAsia="zh-CN"/>
              </w:rPr>
              <w:t>Additional DM-RS position</w:t>
            </w:r>
          </w:p>
        </w:tc>
        <w:tc>
          <w:tcPr>
            <w:tcW w:w="1980" w:type="dxa"/>
          </w:tcPr>
          <w:p w14:paraId="5E4962A2" w14:textId="77777777" w:rsidR="004E69DD" w:rsidRPr="00F95B02" w:rsidRDefault="004E69DD" w:rsidP="00A530B6">
            <w:pPr>
              <w:pStyle w:val="TAC"/>
            </w:pPr>
            <w:r w:rsidRPr="00F95B02">
              <w:rPr>
                <w:rFonts w:cs="Arial"/>
              </w:rPr>
              <w:t>pos1</w:t>
            </w:r>
          </w:p>
        </w:tc>
      </w:tr>
      <w:tr w:rsidR="004E69DD" w:rsidRPr="00F95B02" w14:paraId="2489774C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5038E8FE" w14:textId="77777777" w:rsidR="004E69DD" w:rsidRPr="00F95B02" w:rsidRDefault="004E69DD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324F48F7" w14:textId="77777777" w:rsidR="004E69DD" w:rsidRPr="00F95B02" w:rsidRDefault="004E69DD" w:rsidP="00A530B6">
            <w:pPr>
              <w:pStyle w:val="TAL"/>
              <w:rPr>
                <w:lang w:eastAsia="zh-CN"/>
              </w:rPr>
            </w:pPr>
            <w:r w:rsidRPr="00F95B02">
              <w:t>Number of DM-RS CDM group(s) without data</w:t>
            </w:r>
          </w:p>
        </w:tc>
        <w:tc>
          <w:tcPr>
            <w:tcW w:w="1980" w:type="dxa"/>
          </w:tcPr>
          <w:p w14:paraId="26AF0CC4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2</w:t>
            </w:r>
          </w:p>
        </w:tc>
      </w:tr>
      <w:tr w:rsidR="004E69DD" w:rsidRPr="00F95B02" w14:paraId="37106C43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48B26C03" w14:textId="77777777" w:rsidR="004E69DD" w:rsidRPr="00F95B02" w:rsidRDefault="004E69DD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7FE67AEA" w14:textId="77777777" w:rsidR="004E69DD" w:rsidRPr="00F95B02" w:rsidRDefault="004E69DD" w:rsidP="00A530B6">
            <w:pPr>
              <w:pStyle w:val="TAL"/>
            </w:pPr>
            <w:r w:rsidRPr="00F95B02">
              <w:t>Ratio of PUSCH EPRE to DM-RS EPRE</w:t>
            </w:r>
          </w:p>
        </w:tc>
        <w:tc>
          <w:tcPr>
            <w:tcW w:w="1980" w:type="dxa"/>
          </w:tcPr>
          <w:p w14:paraId="48065C51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>-3 dB</w:t>
            </w:r>
          </w:p>
        </w:tc>
      </w:tr>
      <w:tr w:rsidR="004E69DD" w:rsidRPr="00F95B02" w14:paraId="62B641F9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0C162235" w14:textId="77777777" w:rsidR="004E69DD" w:rsidRPr="00F95B02" w:rsidRDefault="004E69DD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482AF2E4" w14:textId="77777777" w:rsidR="004E69DD" w:rsidRPr="00F95B02" w:rsidRDefault="004E69DD" w:rsidP="00A530B6">
            <w:pPr>
              <w:pStyle w:val="TAL"/>
            </w:pPr>
            <w:r w:rsidRPr="00F95B02">
              <w:t>DM-RS port</w:t>
            </w:r>
          </w:p>
        </w:tc>
        <w:tc>
          <w:tcPr>
            <w:tcW w:w="1980" w:type="dxa"/>
          </w:tcPr>
          <w:p w14:paraId="32B4F20A" w14:textId="6015EED2" w:rsidR="004E69DD" w:rsidRPr="00F95B02" w:rsidRDefault="004E69DD" w:rsidP="00A530B6">
            <w:pPr>
              <w:pStyle w:val="TAC"/>
              <w:rPr>
                <w:rFonts w:cs="Arial"/>
                <w:lang w:eastAsia="zh-CN"/>
              </w:rPr>
            </w:pPr>
            <w:r w:rsidRPr="007421B2">
              <w:rPr>
                <w:rFonts w:cs="Arial"/>
              </w:rPr>
              <w:t>{0}</w:t>
            </w:r>
          </w:p>
        </w:tc>
      </w:tr>
      <w:tr w:rsidR="004E69DD" w:rsidRPr="00F95B02" w14:paraId="0B56401B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single" w:sz="6" w:space="0" w:color="auto"/>
            </w:tcBorders>
          </w:tcPr>
          <w:p w14:paraId="050DCD38" w14:textId="77777777" w:rsidR="004E69DD" w:rsidRPr="00F95B02" w:rsidRDefault="004E69DD" w:rsidP="00A530B6">
            <w:pPr>
              <w:pStyle w:val="TAL"/>
            </w:pPr>
          </w:p>
        </w:tc>
        <w:tc>
          <w:tcPr>
            <w:tcW w:w="5174" w:type="dxa"/>
            <w:vAlign w:val="center"/>
          </w:tcPr>
          <w:p w14:paraId="7D869610" w14:textId="77777777" w:rsidR="004E69DD" w:rsidRPr="00F95B02" w:rsidRDefault="004E69DD" w:rsidP="00A530B6">
            <w:pPr>
              <w:pStyle w:val="TAL"/>
            </w:pPr>
            <w:r w:rsidRPr="00F95B02">
              <w:t>DM-RS sequence generation</w:t>
            </w:r>
          </w:p>
        </w:tc>
        <w:tc>
          <w:tcPr>
            <w:tcW w:w="1980" w:type="dxa"/>
          </w:tcPr>
          <w:p w14:paraId="2F37D0E9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ID</w:t>
            </w:r>
            <w:r w:rsidRPr="00F95B02">
              <w:rPr>
                <w:rFonts w:cs="Arial"/>
                <w:vertAlign w:val="superscript"/>
              </w:rPr>
              <w:t>0</w:t>
            </w:r>
            <w:r w:rsidRPr="00F95B02">
              <w:rPr>
                <w:rFonts w:cs="Arial"/>
              </w:rPr>
              <w:t xml:space="preserve">=0, </w:t>
            </w:r>
            <w:proofErr w:type="spellStart"/>
            <w:r w:rsidRPr="00F95B02">
              <w:rPr>
                <w:rFonts w:cs="Arial"/>
              </w:rPr>
              <w:t>n</w:t>
            </w:r>
            <w:r w:rsidRPr="00F95B02">
              <w:rPr>
                <w:rFonts w:cs="Arial"/>
                <w:vertAlign w:val="subscript"/>
              </w:rPr>
              <w:t>SCID</w:t>
            </w:r>
            <w:proofErr w:type="spellEnd"/>
            <w:r w:rsidRPr="00F95B02">
              <w:rPr>
                <w:rFonts w:cs="Arial"/>
              </w:rPr>
              <w:t xml:space="preserve"> =0</w:t>
            </w:r>
          </w:p>
        </w:tc>
      </w:tr>
      <w:tr w:rsidR="004E69DD" w:rsidRPr="00F95B02" w14:paraId="00685792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single" w:sz="6" w:space="0" w:color="auto"/>
              <w:bottom w:val="nil"/>
            </w:tcBorders>
          </w:tcPr>
          <w:p w14:paraId="06E60DE6" w14:textId="77777777" w:rsidR="004E69DD" w:rsidRPr="00F95B02" w:rsidRDefault="004E69DD" w:rsidP="00A530B6">
            <w:pPr>
              <w:pStyle w:val="TAL"/>
            </w:pPr>
            <w:r w:rsidRPr="00F95B02">
              <w:t>Time domain</w:t>
            </w:r>
          </w:p>
        </w:tc>
        <w:tc>
          <w:tcPr>
            <w:tcW w:w="5174" w:type="dxa"/>
          </w:tcPr>
          <w:p w14:paraId="42AFEBF9" w14:textId="77777777" w:rsidR="004E69DD" w:rsidRPr="00F95B02" w:rsidRDefault="004E69DD" w:rsidP="00A530B6">
            <w:pPr>
              <w:pStyle w:val="TAL"/>
            </w:pPr>
            <w:r w:rsidRPr="00F95B02">
              <w:rPr>
                <w:rFonts w:eastAsia="Batang"/>
              </w:rPr>
              <w:t>PUSCH mapping type</w:t>
            </w:r>
          </w:p>
        </w:tc>
        <w:tc>
          <w:tcPr>
            <w:tcW w:w="1980" w:type="dxa"/>
          </w:tcPr>
          <w:p w14:paraId="71FC8ADE" w14:textId="58C5FC87" w:rsidR="004E69DD" w:rsidRPr="00F95B02" w:rsidRDefault="008F5A9C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B</w:t>
            </w:r>
          </w:p>
        </w:tc>
      </w:tr>
      <w:tr w:rsidR="004E69DD" w:rsidRPr="00F95B02" w14:paraId="6C7A94C5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nil"/>
            </w:tcBorders>
          </w:tcPr>
          <w:p w14:paraId="3DF42553" w14:textId="77777777" w:rsidR="004E69DD" w:rsidRPr="00F95B02" w:rsidRDefault="004E69DD" w:rsidP="00A530B6">
            <w:pPr>
              <w:pStyle w:val="TAL"/>
            </w:pPr>
            <w:r w:rsidRPr="00F95B02">
              <w:t>resource</w:t>
            </w:r>
          </w:p>
        </w:tc>
        <w:tc>
          <w:tcPr>
            <w:tcW w:w="5174" w:type="dxa"/>
          </w:tcPr>
          <w:p w14:paraId="5A48BE37" w14:textId="77777777" w:rsidR="004E69DD" w:rsidRPr="00F95B02" w:rsidRDefault="004E69DD" w:rsidP="00A530B6">
            <w:pPr>
              <w:pStyle w:val="TAL"/>
              <w:rPr>
                <w:rFonts w:eastAsia="Batang"/>
              </w:rPr>
            </w:pPr>
            <w:r w:rsidRPr="00F95B02">
              <w:t>Start symbol</w:t>
            </w:r>
          </w:p>
        </w:tc>
        <w:tc>
          <w:tcPr>
            <w:tcW w:w="1980" w:type="dxa"/>
          </w:tcPr>
          <w:p w14:paraId="33B61CC6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0 </w:t>
            </w:r>
          </w:p>
        </w:tc>
      </w:tr>
      <w:tr w:rsidR="004E69DD" w:rsidRPr="00F95B02" w14:paraId="0A46899F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single" w:sz="6" w:space="0" w:color="auto"/>
            </w:tcBorders>
          </w:tcPr>
          <w:p w14:paraId="35AA364A" w14:textId="77777777" w:rsidR="004E69DD" w:rsidRPr="00F95B02" w:rsidRDefault="004E69DD" w:rsidP="00A530B6">
            <w:pPr>
              <w:pStyle w:val="TAL"/>
            </w:pPr>
            <w:r w:rsidRPr="00F95B02">
              <w:t>assignment</w:t>
            </w:r>
          </w:p>
        </w:tc>
        <w:tc>
          <w:tcPr>
            <w:tcW w:w="5174" w:type="dxa"/>
          </w:tcPr>
          <w:p w14:paraId="5DF17DF0" w14:textId="77777777" w:rsidR="004E69DD" w:rsidRPr="00F95B02" w:rsidRDefault="004E69DD" w:rsidP="00A530B6">
            <w:pPr>
              <w:pStyle w:val="TAL"/>
            </w:pPr>
            <w:r w:rsidRPr="00F95B02">
              <w:t>Allocation length</w:t>
            </w:r>
          </w:p>
        </w:tc>
        <w:tc>
          <w:tcPr>
            <w:tcW w:w="1980" w:type="dxa"/>
          </w:tcPr>
          <w:p w14:paraId="14793DDA" w14:textId="3B8E222B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1</w:t>
            </w:r>
            <w:r w:rsidR="008F5A9C">
              <w:rPr>
                <w:rFonts w:cs="Arial"/>
              </w:rPr>
              <w:t>0</w:t>
            </w:r>
          </w:p>
        </w:tc>
      </w:tr>
      <w:tr w:rsidR="004E69DD" w:rsidRPr="00F95B02" w14:paraId="6994AACE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single" w:sz="6" w:space="0" w:color="auto"/>
              <w:bottom w:val="nil"/>
            </w:tcBorders>
          </w:tcPr>
          <w:p w14:paraId="4F1A5FCB" w14:textId="77777777" w:rsidR="004E69DD" w:rsidRPr="00F95B02" w:rsidRDefault="004E69DD" w:rsidP="00A530B6">
            <w:pPr>
              <w:pStyle w:val="TAL"/>
            </w:pPr>
            <w:r w:rsidRPr="00F95B02">
              <w:t>Frequency domain resource</w:t>
            </w:r>
          </w:p>
        </w:tc>
        <w:tc>
          <w:tcPr>
            <w:tcW w:w="5174" w:type="dxa"/>
          </w:tcPr>
          <w:p w14:paraId="41D9D014" w14:textId="77777777" w:rsidR="004E69DD" w:rsidRPr="00F95B02" w:rsidRDefault="004E69DD" w:rsidP="00A530B6">
            <w:pPr>
              <w:pStyle w:val="TAL"/>
            </w:pPr>
            <w:r w:rsidRPr="00F95B02">
              <w:t>RB assignment</w:t>
            </w:r>
          </w:p>
        </w:tc>
        <w:tc>
          <w:tcPr>
            <w:tcW w:w="1980" w:type="dxa"/>
          </w:tcPr>
          <w:p w14:paraId="5C10673B" w14:textId="77777777" w:rsidR="004E69DD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Full applicable test bandwidth</w:t>
            </w:r>
          </w:p>
          <w:p w14:paraId="7C5525B6" w14:textId="6FAEC0ED" w:rsidR="004E69DD" w:rsidRPr="00F95B02" w:rsidRDefault="004265FF" w:rsidP="00A530B6">
            <w:pPr>
              <w:pStyle w:val="TAC"/>
              <w:rPr>
                <w:rFonts w:cs="Arial"/>
              </w:rPr>
            </w:pPr>
            <w:r w:rsidRPr="00DF17C6">
              <w:rPr>
                <w:rFonts w:cs="Arial"/>
              </w:rPr>
              <w:t xml:space="preserve">60kHz and </w:t>
            </w:r>
            <w:r w:rsidR="004E69DD" w:rsidRPr="00DF17C6">
              <w:rPr>
                <w:rFonts w:cs="Arial"/>
              </w:rPr>
              <w:t>120kHz SCS: 50MHz</w:t>
            </w:r>
          </w:p>
        </w:tc>
      </w:tr>
      <w:tr w:rsidR="004E69DD" w:rsidRPr="00F95B02" w14:paraId="18D37819" w14:textId="77777777" w:rsidTr="00DF17C6">
        <w:trPr>
          <w:cantSplit/>
          <w:jc w:val="center"/>
        </w:trPr>
        <w:tc>
          <w:tcPr>
            <w:tcW w:w="1841" w:type="dxa"/>
            <w:gridSpan w:val="2"/>
            <w:tcBorders>
              <w:top w:val="nil"/>
              <w:bottom w:val="single" w:sz="6" w:space="0" w:color="auto"/>
            </w:tcBorders>
          </w:tcPr>
          <w:p w14:paraId="07698C10" w14:textId="77777777" w:rsidR="004E69DD" w:rsidRPr="00F95B02" w:rsidRDefault="004E69DD" w:rsidP="00A530B6">
            <w:pPr>
              <w:pStyle w:val="TAL"/>
            </w:pPr>
            <w:r w:rsidRPr="00F95B02">
              <w:t>assignment</w:t>
            </w:r>
          </w:p>
        </w:tc>
        <w:tc>
          <w:tcPr>
            <w:tcW w:w="5174" w:type="dxa"/>
          </w:tcPr>
          <w:p w14:paraId="772EF283" w14:textId="77777777" w:rsidR="004E69DD" w:rsidRPr="00F95B02" w:rsidRDefault="004E69DD" w:rsidP="00A530B6">
            <w:pPr>
              <w:pStyle w:val="TAL"/>
            </w:pPr>
            <w:r w:rsidRPr="00F95B02">
              <w:t>Frequency hopping</w:t>
            </w:r>
          </w:p>
        </w:tc>
        <w:tc>
          <w:tcPr>
            <w:tcW w:w="1980" w:type="dxa"/>
          </w:tcPr>
          <w:p w14:paraId="5F1A8E57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4E69DD" w:rsidRPr="00F95B02" w14:paraId="33EB0199" w14:textId="77777777" w:rsidTr="00DF17C6">
        <w:trPr>
          <w:cantSplit/>
          <w:jc w:val="center"/>
        </w:trPr>
        <w:tc>
          <w:tcPr>
            <w:tcW w:w="7015" w:type="dxa"/>
            <w:gridSpan w:val="3"/>
            <w:vAlign w:val="center"/>
          </w:tcPr>
          <w:p w14:paraId="1AC82E21" w14:textId="77777777" w:rsidR="004E69DD" w:rsidRPr="00F95B02" w:rsidRDefault="004E69DD" w:rsidP="00A530B6">
            <w:pPr>
              <w:pStyle w:val="TAL"/>
            </w:pPr>
            <w:r w:rsidRPr="00F95B02">
              <w:t>Code block group based PUSCH transmission</w:t>
            </w:r>
          </w:p>
        </w:tc>
        <w:tc>
          <w:tcPr>
            <w:tcW w:w="1980" w:type="dxa"/>
            <w:vAlign w:val="center"/>
          </w:tcPr>
          <w:p w14:paraId="0C9E673B" w14:textId="77777777" w:rsidR="004E69DD" w:rsidRPr="00F95B02" w:rsidRDefault="004E69DD" w:rsidP="00A530B6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Disabled</w:t>
            </w:r>
          </w:p>
        </w:tc>
      </w:tr>
      <w:tr w:rsidR="00371F4D" w:rsidRPr="00931575" w14:paraId="379132E9" w14:textId="77777777" w:rsidTr="00DF17C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4" w:type="dxa"/>
            <w:tcBorders>
              <w:bottom w:val="nil"/>
            </w:tcBorders>
            <w:shd w:val="clear" w:color="auto" w:fill="auto"/>
          </w:tcPr>
          <w:p w14:paraId="2DB370D4" w14:textId="77777777" w:rsidR="00371F4D" w:rsidRPr="00931575" w:rsidRDefault="00371F4D" w:rsidP="00A530B6">
            <w:pPr>
              <w:pStyle w:val="TAL"/>
            </w:pPr>
            <w:r w:rsidRPr="00931575">
              <w:t>PTRS</w:t>
            </w:r>
          </w:p>
        </w:tc>
        <w:tc>
          <w:tcPr>
            <w:tcW w:w="5601" w:type="dxa"/>
            <w:gridSpan w:val="2"/>
          </w:tcPr>
          <w:p w14:paraId="03EBAA6F" w14:textId="7C861616" w:rsidR="00371F4D" w:rsidRPr="00931575" w:rsidRDefault="00371F4D" w:rsidP="00DF17C6">
            <w:pPr>
              <w:pStyle w:val="TAC"/>
              <w:jc w:val="left"/>
            </w:pPr>
            <w:r w:rsidRPr="00931575">
              <w:t>Frequency density (</w:t>
            </w:r>
            <w:r w:rsidRPr="00931575">
              <w:rPr>
                <w:i/>
              </w:rPr>
              <w:t>K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1980" w:type="dxa"/>
          </w:tcPr>
          <w:p w14:paraId="02F6225E" w14:textId="77777777" w:rsidR="00371F4D" w:rsidRPr="00931575" w:rsidRDefault="00371F4D" w:rsidP="00A530B6">
            <w:pPr>
              <w:pStyle w:val="TAC"/>
            </w:pPr>
            <w:r w:rsidRPr="00931575">
              <w:rPr>
                <w:rFonts w:cs="Arial"/>
                <w:i/>
                <w:iCs/>
                <w:szCs w:val="18"/>
              </w:rPr>
              <w:t>2</w:t>
            </w:r>
            <w:r w:rsidRPr="00931575">
              <w:t>, Disabled</w:t>
            </w:r>
          </w:p>
        </w:tc>
      </w:tr>
      <w:tr w:rsidR="00371F4D" w:rsidRPr="00931575" w14:paraId="61A4EF4B" w14:textId="77777777" w:rsidTr="00DF17C6">
        <w:tblPrEx>
          <w:tblBorders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14" w:type="dxa"/>
            <w:tcBorders>
              <w:top w:val="nil"/>
            </w:tcBorders>
            <w:shd w:val="clear" w:color="auto" w:fill="auto"/>
          </w:tcPr>
          <w:p w14:paraId="585AE86A" w14:textId="77777777" w:rsidR="00371F4D" w:rsidRPr="00931575" w:rsidRDefault="00371F4D" w:rsidP="00A530B6">
            <w:pPr>
              <w:pStyle w:val="TAL"/>
            </w:pPr>
            <w:r w:rsidRPr="00931575">
              <w:t>configuration</w:t>
            </w:r>
          </w:p>
        </w:tc>
        <w:tc>
          <w:tcPr>
            <w:tcW w:w="5601" w:type="dxa"/>
            <w:gridSpan w:val="2"/>
          </w:tcPr>
          <w:p w14:paraId="50FA4F63" w14:textId="0E61E236" w:rsidR="00371F4D" w:rsidRPr="00931575" w:rsidRDefault="00371F4D" w:rsidP="00DF17C6">
            <w:pPr>
              <w:pStyle w:val="TAC"/>
              <w:jc w:val="left"/>
            </w:pPr>
            <w:r w:rsidRPr="00931575">
              <w:t>Time density (</w:t>
            </w:r>
            <w:r w:rsidRPr="00931575">
              <w:rPr>
                <w:i/>
              </w:rPr>
              <w:t>L</w:t>
            </w:r>
            <w:r w:rsidRPr="00931575">
              <w:rPr>
                <w:i/>
                <w:vertAlign w:val="subscript"/>
              </w:rPr>
              <w:t>PT-RS</w:t>
            </w:r>
            <w:r w:rsidRPr="00931575">
              <w:t>)</w:t>
            </w:r>
          </w:p>
        </w:tc>
        <w:tc>
          <w:tcPr>
            <w:tcW w:w="1980" w:type="dxa"/>
          </w:tcPr>
          <w:p w14:paraId="2DC46008" w14:textId="77777777" w:rsidR="00371F4D" w:rsidRPr="00931575" w:rsidRDefault="00371F4D" w:rsidP="00A530B6">
            <w:pPr>
              <w:pStyle w:val="TAC"/>
            </w:pPr>
            <w:r w:rsidRPr="00931575">
              <w:rPr>
                <w:rFonts w:cs="Arial"/>
                <w:szCs w:val="18"/>
              </w:rPr>
              <w:t xml:space="preserve">1, </w:t>
            </w:r>
            <w:r w:rsidRPr="00931575">
              <w:t>Disabled</w:t>
            </w:r>
          </w:p>
        </w:tc>
      </w:tr>
    </w:tbl>
    <w:p w14:paraId="289DD9B0" w14:textId="77777777" w:rsidR="006E2FEA" w:rsidRDefault="006E2FEA" w:rsidP="007754E7"/>
    <w:p w14:paraId="6AF42839" w14:textId="4112A389" w:rsidR="00047659" w:rsidRDefault="00047659" w:rsidP="00DF17C6">
      <w:pPr>
        <w:pStyle w:val="Proposal"/>
      </w:pPr>
      <w:bookmarkStart w:id="10" w:name="_Toc149940752"/>
      <w:r>
        <w:t xml:space="preserve">Proposal </w:t>
      </w:r>
      <w:r w:rsidR="009B039E">
        <w:t>7</w:t>
      </w:r>
      <w:r>
        <w:t xml:space="preserve">: </w:t>
      </w:r>
      <w:r>
        <w:tab/>
        <w:t>Consider configurations in Table 2-</w:t>
      </w:r>
      <w:r w:rsidR="006B0CD8">
        <w:t>2</w:t>
      </w:r>
      <w:r w:rsidR="00600856">
        <w:t xml:space="preserve"> as the start point</w:t>
      </w:r>
      <w:r>
        <w:t xml:space="preserve"> </w:t>
      </w:r>
      <w:r w:rsidR="00600856">
        <w:t>for PUSCH demodulation requirements.</w:t>
      </w:r>
      <w:bookmarkEnd w:id="10"/>
    </w:p>
    <w:p w14:paraId="39735CDC" w14:textId="77777777" w:rsidR="00434A0E" w:rsidRDefault="00434A0E" w:rsidP="00261EEC">
      <w:pPr>
        <w:rPr>
          <w:rFonts w:ascii="Arial" w:hAnsi="Arial" w:cs="Arial"/>
          <w:b/>
          <w:bCs/>
        </w:rPr>
      </w:pPr>
    </w:p>
    <w:p w14:paraId="69EE5609" w14:textId="525FF843" w:rsidR="00434A0E" w:rsidRDefault="00434A0E" w:rsidP="00434A0E">
      <w:pPr>
        <w:pStyle w:val="Heading3"/>
      </w:pPr>
      <w:r>
        <w:t xml:space="preserve">2.3.2 </w:t>
      </w:r>
      <w:r>
        <w:tab/>
        <w:t>PUCCH</w:t>
      </w:r>
      <w:r w:rsidR="00EB0B03">
        <w:t xml:space="preserve"> and PRACH</w:t>
      </w:r>
    </w:p>
    <w:p w14:paraId="4204F532" w14:textId="18CA9672" w:rsidR="00557262" w:rsidRDefault="00EB0B03" w:rsidP="00434A0E">
      <w:r>
        <w:t xml:space="preserve">The configurations captured in </w:t>
      </w:r>
      <w:r w:rsidR="003940D4">
        <w:t xml:space="preserve">Issue 4-3-2 and 4-3-3 in </w:t>
      </w:r>
      <w:r>
        <w:t>WF [1] could be the start point</w:t>
      </w:r>
      <w:r w:rsidR="00F43AD9">
        <w:t xml:space="preserve"> except the channel model</w:t>
      </w:r>
      <w:r w:rsidR="00011585">
        <w:t>.</w:t>
      </w:r>
      <w:r w:rsidR="00F43AD9">
        <w:t xml:space="preserve"> </w:t>
      </w:r>
      <w:r w:rsidR="003940D4">
        <w:t xml:space="preserve">The channel model could be decided </w:t>
      </w:r>
      <w:r w:rsidR="006C1F1B">
        <w:t>at the first.</w:t>
      </w:r>
    </w:p>
    <w:p w14:paraId="703D4A1B" w14:textId="0E543B23" w:rsidR="00434A0E" w:rsidRDefault="00557262" w:rsidP="006C1F1B">
      <w:r>
        <w:t xml:space="preserve">SCS, channel bandwidth and antenna configurations could follow PUSCH </w:t>
      </w:r>
      <w:r w:rsidR="00DD22D5">
        <w:t xml:space="preserve">part. </w:t>
      </w:r>
    </w:p>
    <w:p w14:paraId="7333D739" w14:textId="7782B19B" w:rsidR="006C1F1B" w:rsidRPr="00434A0E" w:rsidRDefault="006C1F1B" w:rsidP="00DF17C6">
      <w:pPr>
        <w:pStyle w:val="Proposal"/>
      </w:pPr>
      <w:bookmarkStart w:id="11" w:name="_Toc149940753"/>
      <w:r>
        <w:t xml:space="preserve">Proposal 8: </w:t>
      </w:r>
      <w:r>
        <w:tab/>
        <w:t xml:space="preserve">Take configurations </w:t>
      </w:r>
      <w:r w:rsidRPr="006C1F1B">
        <w:t>except the channel model</w:t>
      </w:r>
      <w:r>
        <w:t xml:space="preserve"> in Issue 4-3-2 and 4-3-3 in WF [1] </w:t>
      </w:r>
      <w:r w:rsidR="004C6630">
        <w:t>as the</w:t>
      </w:r>
      <w:r>
        <w:t xml:space="preserve"> start point for PUCCH and PRACH requirements.</w:t>
      </w:r>
      <w:bookmarkEnd w:id="11"/>
    </w:p>
    <w:p w14:paraId="60C1ABAF" w14:textId="77777777" w:rsidR="00261EEC" w:rsidRDefault="00261EEC" w:rsidP="00261EEC">
      <w:pPr>
        <w:rPr>
          <w:rFonts w:ascii="Arial" w:hAnsi="Arial" w:cs="Arial"/>
          <w:b/>
          <w:bCs/>
        </w:rPr>
      </w:pPr>
    </w:p>
    <w:p w14:paraId="00E443F3" w14:textId="67A47950" w:rsidR="00261EEC" w:rsidRPr="00D67124" w:rsidRDefault="00261EEC" w:rsidP="00DF17C6">
      <w:pPr>
        <w:pStyle w:val="Heading2"/>
      </w:pPr>
      <w:r w:rsidRPr="00D67124">
        <w:lastRenderedPageBreak/>
        <w:t>2.</w:t>
      </w:r>
      <w:r>
        <w:t xml:space="preserve">4 </w:t>
      </w:r>
      <w:r w:rsidR="00CC4C70">
        <w:tab/>
      </w:r>
      <w:r w:rsidRPr="00DD4197">
        <w:t xml:space="preserve">Test </w:t>
      </w:r>
      <w:r>
        <w:t>scope</w:t>
      </w:r>
      <w:r w:rsidRPr="00DD4197">
        <w:t xml:space="preserve"> for </w:t>
      </w:r>
      <w:r>
        <w:t xml:space="preserve">FR1 </w:t>
      </w:r>
      <w:r w:rsidRPr="00DD4197">
        <w:t>UL coverage enhancement</w:t>
      </w:r>
    </w:p>
    <w:p w14:paraId="500F7FEB" w14:textId="77777777" w:rsidR="00261EEC" w:rsidRDefault="00261EEC" w:rsidP="00261EEC">
      <w:pPr>
        <w:rPr>
          <w:rFonts w:ascii="Arial" w:hAnsi="Arial" w:cs="Arial"/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2BF7BDE" wp14:editId="06FFAA20">
                <wp:simplePos x="0" y="0"/>
                <wp:positionH relativeFrom="column">
                  <wp:posOffset>0</wp:posOffset>
                </wp:positionH>
                <wp:positionV relativeFrom="paragraph">
                  <wp:posOffset>-1270</wp:posOffset>
                </wp:positionV>
                <wp:extent cx="1828800" cy="1828800"/>
                <wp:effectExtent l="0" t="0" r="15240" b="16510"/>
                <wp:wrapTopAndBottom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370A135" w14:textId="77777777" w:rsidR="00261EEC" w:rsidRPr="00DF17C6" w:rsidRDefault="00261EEC" w:rsidP="00261EEC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DF17C6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4-1-4: Whether to define SAN PUSCH demodulation performance requirements for DMRS bundling?</w:t>
                            </w:r>
                          </w:p>
                          <w:p w14:paraId="12E5166B" w14:textId="77777777" w:rsidR="00261EEC" w:rsidRPr="00DF17C6" w:rsidRDefault="00261EEC" w:rsidP="00261EEC">
                            <w:pPr>
                              <w:numPr>
                                <w:ilvl w:val="0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DF17C6">
                              <w:rPr>
                                <w:sz w:val="20"/>
                              </w:rPr>
                              <w:t>Agreement</w:t>
                            </w:r>
                          </w:p>
                          <w:p w14:paraId="7999C821" w14:textId="77777777" w:rsidR="00261EEC" w:rsidRPr="00DF17C6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DF17C6">
                              <w:rPr>
                                <w:sz w:val="20"/>
                              </w:rPr>
                              <w:t>Define</w:t>
                            </w:r>
                            <w:r w:rsidRPr="00DF17C6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DF17C6">
                              <w:rPr>
                                <w:sz w:val="20"/>
                              </w:rPr>
                              <w:t>SAN PUSCH demodulation performance requirements for DMRS bundling for FR1 only if RF confirm that phase continuous is feasible.</w:t>
                            </w:r>
                          </w:p>
                          <w:p w14:paraId="1B9FA236" w14:textId="77777777" w:rsidR="00261EEC" w:rsidRPr="00DF17C6" w:rsidRDefault="00261EEC" w:rsidP="00261EEC">
                            <w:pPr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DF17C6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4-1-5: Whether to define SAN PUCCH demodulation performance requirements for Msg4 HARQ-ACK?</w:t>
                            </w:r>
                          </w:p>
                          <w:p w14:paraId="561EADC9" w14:textId="77777777" w:rsidR="00261EEC" w:rsidRPr="00DF17C6" w:rsidRDefault="00261EEC" w:rsidP="00261EEC">
                            <w:pPr>
                              <w:numPr>
                                <w:ilvl w:val="0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DF17C6">
                              <w:rPr>
                                <w:sz w:val="20"/>
                              </w:rPr>
                              <w:t>Agreement</w:t>
                            </w:r>
                          </w:p>
                          <w:p w14:paraId="71FDCC63" w14:textId="77777777" w:rsidR="00261EEC" w:rsidRPr="00DF17C6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DF17C6">
                              <w:rPr>
                                <w:sz w:val="20"/>
                              </w:rPr>
                              <w:t>Do not define PUCCH requirements Msg4 HARQ-ACK for NLOS channel.</w:t>
                            </w:r>
                          </w:p>
                          <w:p w14:paraId="3096E009" w14:textId="77777777" w:rsidR="00261EEC" w:rsidRPr="00DF17C6" w:rsidRDefault="00261EEC" w:rsidP="00261EEC">
                            <w:pPr>
                              <w:numPr>
                                <w:ilvl w:val="0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DF17C6">
                              <w:rPr>
                                <w:sz w:val="20"/>
                              </w:rPr>
                              <w:t>Way forward</w:t>
                            </w:r>
                          </w:p>
                          <w:p w14:paraId="271D8CAB" w14:textId="77777777" w:rsidR="00261EEC" w:rsidRPr="00DF17C6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DF17C6">
                              <w:rPr>
                                <w:sz w:val="20"/>
                              </w:rPr>
                              <w:t>Option 1: Add new requirements under LOS channel for multi-slot PUCCH format 1.</w:t>
                            </w:r>
                          </w:p>
                          <w:p w14:paraId="33AA35F8" w14:textId="77777777" w:rsidR="00261EEC" w:rsidRPr="00DF17C6" w:rsidRDefault="00261EEC" w:rsidP="00261EEC">
                            <w:pPr>
                              <w:numPr>
                                <w:ilvl w:val="1"/>
                                <w:numId w:val="5"/>
                              </w:numPr>
                              <w:spacing w:after="120" w:line="240" w:lineRule="auto"/>
                              <w:rPr>
                                <w:sz w:val="20"/>
                              </w:rPr>
                            </w:pPr>
                            <w:r w:rsidRPr="00DF17C6">
                              <w:rPr>
                                <w:sz w:val="20"/>
                              </w:rPr>
                              <w:t>Option 2: Do not define PUCCH requirements Msg4 HARQ-ACK for LOS channel.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BF7BDE" id="Text Box 5" o:spid="_x0000_s1028" type="#_x0000_t202" style="position:absolute;margin-left:0;margin-top:-.1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bdKw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" filled="f" strokeweight=".5pt">
                <v:textbox style="mso-fit-shape-to-text:t">
                  <w:txbxContent>
                    <w:p w14:paraId="0370A135" w14:textId="77777777" w:rsidR="00261EEC" w:rsidRPr="00DF17C6" w:rsidRDefault="00261EEC" w:rsidP="00261EEC">
                      <w:pPr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DF17C6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4-1-4: Whether to define SAN PUSCH demodulation performance requirements for DMRS bundling?</w:t>
                      </w:r>
                    </w:p>
                    <w:p w14:paraId="12E5166B" w14:textId="77777777" w:rsidR="00261EEC" w:rsidRPr="00DF17C6" w:rsidRDefault="00261EEC" w:rsidP="00261EEC">
                      <w:pPr>
                        <w:numPr>
                          <w:ilvl w:val="0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DF17C6">
                        <w:rPr>
                          <w:sz w:val="20"/>
                        </w:rPr>
                        <w:t>Agreement</w:t>
                      </w:r>
                    </w:p>
                    <w:p w14:paraId="7999C821" w14:textId="77777777" w:rsidR="00261EEC" w:rsidRPr="00DF17C6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DF17C6">
                        <w:rPr>
                          <w:sz w:val="20"/>
                        </w:rPr>
                        <w:t>Define</w:t>
                      </w:r>
                      <w:r w:rsidRPr="00DF17C6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DF17C6">
                        <w:rPr>
                          <w:sz w:val="20"/>
                        </w:rPr>
                        <w:t>SAN PUSCH demodulation performance requirements for DMRS bundling for FR1 only if RF confirm that phase continuous is feasible.</w:t>
                      </w:r>
                    </w:p>
                    <w:p w14:paraId="1B9FA236" w14:textId="77777777" w:rsidR="00261EEC" w:rsidRPr="00DF17C6" w:rsidRDefault="00261EEC" w:rsidP="00261EEC">
                      <w:pPr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DF17C6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4-1-5: Whether to define SAN PUCCH demodulation performance requirements for Msg4 HARQ-ACK?</w:t>
                      </w:r>
                    </w:p>
                    <w:p w14:paraId="561EADC9" w14:textId="77777777" w:rsidR="00261EEC" w:rsidRPr="00DF17C6" w:rsidRDefault="00261EEC" w:rsidP="00261EEC">
                      <w:pPr>
                        <w:numPr>
                          <w:ilvl w:val="0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DF17C6">
                        <w:rPr>
                          <w:sz w:val="20"/>
                        </w:rPr>
                        <w:t>Agreement</w:t>
                      </w:r>
                    </w:p>
                    <w:p w14:paraId="71FDCC63" w14:textId="77777777" w:rsidR="00261EEC" w:rsidRPr="00DF17C6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DF17C6">
                        <w:rPr>
                          <w:sz w:val="20"/>
                        </w:rPr>
                        <w:t>Do not define PUCCH requirements Msg4 HARQ-ACK for NLOS channel.</w:t>
                      </w:r>
                    </w:p>
                    <w:p w14:paraId="3096E009" w14:textId="77777777" w:rsidR="00261EEC" w:rsidRPr="00DF17C6" w:rsidRDefault="00261EEC" w:rsidP="00261EEC">
                      <w:pPr>
                        <w:numPr>
                          <w:ilvl w:val="0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DF17C6">
                        <w:rPr>
                          <w:sz w:val="20"/>
                        </w:rPr>
                        <w:t>Way forward</w:t>
                      </w:r>
                    </w:p>
                    <w:p w14:paraId="271D8CAB" w14:textId="77777777" w:rsidR="00261EEC" w:rsidRPr="00DF17C6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DF17C6">
                        <w:rPr>
                          <w:sz w:val="20"/>
                        </w:rPr>
                        <w:t>Option 1: Add new requirements under LOS channel for multi-slot PUCCH format 1.</w:t>
                      </w:r>
                    </w:p>
                    <w:p w14:paraId="33AA35F8" w14:textId="77777777" w:rsidR="00261EEC" w:rsidRPr="00DF17C6" w:rsidRDefault="00261EEC" w:rsidP="00261EEC">
                      <w:pPr>
                        <w:numPr>
                          <w:ilvl w:val="1"/>
                          <w:numId w:val="5"/>
                        </w:numPr>
                        <w:spacing w:after="120" w:line="240" w:lineRule="auto"/>
                        <w:rPr>
                          <w:sz w:val="20"/>
                        </w:rPr>
                      </w:pPr>
                      <w:r w:rsidRPr="00DF17C6">
                        <w:rPr>
                          <w:sz w:val="20"/>
                        </w:rPr>
                        <w:t>Option 2: Do not define PUCCH requirements Msg4 HARQ-ACK for LOS channel.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DAB2E83" w14:textId="77777777" w:rsidR="00261EEC" w:rsidRPr="00DF17C6" w:rsidRDefault="00261EEC" w:rsidP="00261EEC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500F82">
        <w:rPr>
          <w:rFonts w:ascii="Arial" w:hAnsi="Arial" w:cs="Arial"/>
          <w:sz w:val="28"/>
          <w:szCs w:val="28"/>
        </w:rPr>
        <w:t xml:space="preserve">&gt;&gt; </w:t>
      </w:r>
      <w:r w:rsidRPr="00DF17C6">
        <w:rPr>
          <w:rFonts w:ascii="Arial" w:hAnsi="Arial" w:cs="Arial"/>
          <w:sz w:val="24"/>
          <w:szCs w:val="24"/>
        </w:rPr>
        <w:t>DMRS bunding</w:t>
      </w:r>
    </w:p>
    <w:p w14:paraId="2B246295" w14:textId="6DA83F12" w:rsidR="00261EEC" w:rsidRDefault="00500A36" w:rsidP="00500A36">
      <w:r>
        <w:t>In RF discussion in RAN4#108bis, following agreement is achieved for DM-RS bundling in NTN</w:t>
      </w:r>
      <w:r w:rsidR="00154954">
        <w:t xml:space="preserve"> [6]. </w:t>
      </w:r>
    </w:p>
    <w:p w14:paraId="72C20871" w14:textId="2B23CDC4" w:rsidR="005E4691" w:rsidRPr="005E4691" w:rsidRDefault="005E4691" w:rsidP="005E4691">
      <w:pPr>
        <w:spacing w:after="12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en-GB" w:eastAsia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99AB74" wp14:editId="33C50E95">
                <wp:simplePos x="0" y="0"/>
                <wp:positionH relativeFrom="column">
                  <wp:posOffset>0</wp:posOffset>
                </wp:positionH>
                <wp:positionV relativeFrom="paragraph">
                  <wp:posOffset>1905</wp:posOffset>
                </wp:positionV>
                <wp:extent cx="1828800" cy="1828800"/>
                <wp:effectExtent l="0" t="0" r="12700" b="24130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48CE6B" w14:textId="77777777" w:rsidR="005E4691" w:rsidRPr="00DF17C6" w:rsidRDefault="005E4691" w:rsidP="008C0834">
                            <w:pPr>
                              <w:spacing w:after="120" w:line="240" w:lineRule="auto"/>
                              <w:jc w:val="both"/>
                              <w:rPr>
                                <w:rFonts w:ascii="Times New Roman" w:eastAsia="SimSun" w:hAnsi="Times New Roman" w:cs="Times New Roman"/>
                                <w:b/>
                                <w:lang w:val="en-GB" w:eastAsia="en-US"/>
                              </w:rPr>
                            </w:pPr>
                            <w:r w:rsidRPr="00DF17C6">
                              <w:rPr>
                                <w:rFonts w:ascii="Times New Roman" w:eastAsia="SimSun" w:hAnsi="Times New Roman" w:cs="Times New Roman"/>
                                <w:b/>
                                <w:lang w:val="en-GB" w:eastAsia="en-US"/>
                              </w:rPr>
                              <w:t xml:space="preserve">Proposal 2 for agreement: </w:t>
                            </w:r>
                            <w:r w:rsidRPr="00DF17C6">
                              <w:rPr>
                                <w:rFonts w:ascii="Times New Roman" w:eastAsia="SimSun" w:hAnsi="Times New Roman" w:cs="Times New Roman"/>
                                <w:lang w:val="en-GB"/>
                              </w:rPr>
                              <w:t>Requirement to be defined in RAN4 for PUSCH DMRS bundling for NR NTN coverage enhancement in Rel-18 with the assumption of the zero Doppler shift and constant delay.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99AB74" id="Text Box 1" o:spid="_x0000_s1029" type="#_x0000_t202" style="position:absolute;left:0;text-align:left;margin-left:0;margin-top:.1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" filled="f" strokeweight=".5pt">
                <v:textbox style="mso-fit-shape-to-text:t">
                  <w:txbxContent>
                    <w:p w14:paraId="5348CE6B" w14:textId="77777777" w:rsidR="005E4691" w:rsidRPr="00DF17C6" w:rsidRDefault="005E4691" w:rsidP="008C0834">
                      <w:pPr>
                        <w:spacing w:after="120" w:line="240" w:lineRule="auto"/>
                        <w:jc w:val="both"/>
                        <w:rPr>
                          <w:rFonts w:ascii="Times New Roman" w:eastAsia="SimSun" w:hAnsi="Times New Roman" w:cs="Times New Roman"/>
                          <w:b/>
                          <w:lang w:val="en-GB" w:eastAsia="en-US"/>
                        </w:rPr>
                      </w:pPr>
                      <w:r w:rsidRPr="00DF17C6">
                        <w:rPr>
                          <w:rFonts w:ascii="Times New Roman" w:eastAsia="SimSun" w:hAnsi="Times New Roman" w:cs="Times New Roman"/>
                          <w:b/>
                          <w:lang w:val="en-GB" w:eastAsia="en-US"/>
                        </w:rPr>
                        <w:t xml:space="preserve">Proposal 2 for agreement: </w:t>
                      </w:r>
                      <w:r w:rsidRPr="00DF17C6">
                        <w:rPr>
                          <w:rFonts w:ascii="Times New Roman" w:eastAsia="SimSun" w:hAnsi="Times New Roman" w:cs="Times New Roman"/>
                          <w:lang w:val="en-GB"/>
                        </w:rPr>
                        <w:t>Requirement to be defined in RAN4 for PUSCH DMRS bundling for NR NTN coverage enhancement in Rel-18 with the assumption of the zero Doppler shift and constant delay.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1545756D" w14:textId="77777777" w:rsidR="00F63C21" w:rsidRDefault="005917CF" w:rsidP="00500A36">
      <w:pPr>
        <w:rPr>
          <w:lang w:val="en-GB"/>
        </w:rPr>
      </w:pPr>
      <w:r>
        <w:rPr>
          <w:lang w:val="en-GB"/>
        </w:rPr>
        <w:t>Based on this agreement, the DM-RS bundling requirement will be defined</w:t>
      </w:r>
      <w:r w:rsidR="00500F82">
        <w:rPr>
          <w:lang w:val="en-GB"/>
        </w:rPr>
        <w:t xml:space="preserve"> in Rel-18 NR NTN. </w:t>
      </w:r>
      <w:r w:rsidR="00681E97">
        <w:rPr>
          <w:lang w:val="en-GB"/>
        </w:rPr>
        <w:t>The corresponding deployment could be GSO and mobile UE</w:t>
      </w:r>
      <w:r w:rsidR="00197E21">
        <w:rPr>
          <w:lang w:val="en-GB"/>
        </w:rPr>
        <w:t xml:space="preserve">. </w:t>
      </w:r>
      <w:r w:rsidR="00D1307E">
        <w:rPr>
          <w:lang w:val="en-GB"/>
        </w:rPr>
        <w:t xml:space="preserve">Basically, it is more difficult to maintain phase constancy in NTN than TN network. </w:t>
      </w:r>
      <w:r w:rsidR="00197E21">
        <w:rPr>
          <w:lang w:val="en-GB"/>
        </w:rPr>
        <w:t xml:space="preserve">From demodulation perspective, </w:t>
      </w:r>
      <w:r w:rsidR="00EE31BF">
        <w:rPr>
          <w:lang w:val="en-GB"/>
        </w:rPr>
        <w:t xml:space="preserve">small </w:t>
      </w:r>
      <w:proofErr w:type="spellStart"/>
      <w:r w:rsidR="00EE31BF">
        <w:rPr>
          <w:lang w:val="en-GB"/>
        </w:rPr>
        <w:t>aTDW</w:t>
      </w:r>
      <w:proofErr w:type="spellEnd"/>
      <w:r w:rsidR="00EE31BF">
        <w:rPr>
          <w:lang w:val="en-GB"/>
        </w:rPr>
        <w:t xml:space="preserve"> might be more practical. </w:t>
      </w:r>
    </w:p>
    <w:p w14:paraId="78B71C03" w14:textId="08252873" w:rsidR="00F63C21" w:rsidRDefault="00F63C21" w:rsidP="00DF17C6">
      <w:pPr>
        <w:pStyle w:val="Observation"/>
        <w:rPr>
          <w:lang w:val="en-GB"/>
        </w:rPr>
      </w:pPr>
      <w:bookmarkStart w:id="12" w:name="_Toc149940745"/>
      <w:r>
        <w:rPr>
          <w:lang w:val="en-GB"/>
        </w:rPr>
        <w:t xml:space="preserve">Relative short </w:t>
      </w:r>
      <w:proofErr w:type="spellStart"/>
      <w:r>
        <w:rPr>
          <w:lang w:val="en-GB"/>
        </w:rPr>
        <w:t>aTDW</w:t>
      </w:r>
      <w:proofErr w:type="spellEnd"/>
      <w:r>
        <w:rPr>
          <w:lang w:val="en-GB"/>
        </w:rPr>
        <w:t xml:space="preserve"> </w:t>
      </w:r>
      <w:r w:rsidR="007A1D7C">
        <w:rPr>
          <w:lang w:val="en-GB"/>
        </w:rPr>
        <w:t xml:space="preserve">might be practical </w:t>
      </w:r>
      <w:r>
        <w:rPr>
          <w:lang w:val="en-GB"/>
        </w:rPr>
        <w:t xml:space="preserve">for DM-RS bundling in NTN </w:t>
      </w:r>
      <w:r w:rsidR="007A1D7C">
        <w:rPr>
          <w:lang w:val="en-GB"/>
        </w:rPr>
        <w:t>deployment.</w:t>
      </w:r>
      <w:bookmarkEnd w:id="12"/>
    </w:p>
    <w:p w14:paraId="6979DE65" w14:textId="17B3AA3E" w:rsidR="006B0CD8" w:rsidRDefault="00EE31BF" w:rsidP="00500A36">
      <w:pPr>
        <w:rPr>
          <w:lang w:val="en-GB"/>
        </w:rPr>
      </w:pPr>
      <w:r>
        <w:rPr>
          <w:lang w:val="en-GB"/>
        </w:rPr>
        <w:t>T</w:t>
      </w:r>
      <w:r w:rsidR="00197E21">
        <w:rPr>
          <w:lang w:val="en-GB"/>
        </w:rPr>
        <w:t xml:space="preserve">he channel model could be similar as </w:t>
      </w:r>
      <w:r w:rsidR="00934941">
        <w:rPr>
          <w:lang w:val="en-GB"/>
        </w:rPr>
        <w:t xml:space="preserve">Rel-17 NR NTN regarding no Doppler shift is considered. </w:t>
      </w:r>
      <w:r w:rsidR="00F50BC9">
        <w:rPr>
          <w:lang w:val="en-GB"/>
        </w:rPr>
        <w:t>For initial simulations, the LOS channel NTN-TDL</w:t>
      </w:r>
      <w:r w:rsidR="00AE5F4E">
        <w:rPr>
          <w:lang w:val="en-GB"/>
        </w:rPr>
        <w:t>C5</w:t>
      </w:r>
      <w:r w:rsidR="00174F73">
        <w:rPr>
          <w:lang w:val="en-GB"/>
        </w:rPr>
        <w:t>-200</w:t>
      </w:r>
      <w:r w:rsidR="0026478B">
        <w:rPr>
          <w:lang w:val="en-GB"/>
        </w:rPr>
        <w:t xml:space="preserve"> </w:t>
      </w:r>
      <w:r w:rsidR="00EF444D">
        <w:rPr>
          <w:lang w:val="en-GB"/>
        </w:rPr>
        <w:t>could be considered</w:t>
      </w:r>
      <w:r w:rsidR="00174F73">
        <w:rPr>
          <w:lang w:val="en-GB"/>
        </w:rPr>
        <w:t xml:space="preserve">. The Doppler value could be furtherly check by </w:t>
      </w:r>
      <w:r w:rsidR="00672B23">
        <w:rPr>
          <w:lang w:val="en-GB"/>
        </w:rPr>
        <w:t xml:space="preserve">simulations. </w:t>
      </w:r>
      <w:r w:rsidR="00D80ABB">
        <w:rPr>
          <w:lang w:val="en-GB"/>
        </w:rPr>
        <w:t>Other parameters could follow Rel-17 FR1</w:t>
      </w:r>
      <w:r w:rsidR="00D93CD0">
        <w:rPr>
          <w:lang w:val="en-GB"/>
        </w:rPr>
        <w:t xml:space="preserve"> PUSCH</w:t>
      </w:r>
      <w:r w:rsidR="00D80ABB">
        <w:rPr>
          <w:lang w:val="en-GB"/>
        </w:rPr>
        <w:t xml:space="preserve"> </w:t>
      </w:r>
      <w:r w:rsidR="00D93CD0">
        <w:rPr>
          <w:lang w:val="en-GB"/>
        </w:rPr>
        <w:t>DM-RS bundling</w:t>
      </w:r>
      <w:r w:rsidR="006B0CD8">
        <w:rPr>
          <w:lang w:val="en-GB"/>
        </w:rPr>
        <w:t xml:space="preserve"> as listed in Table 2-</w:t>
      </w:r>
      <w:r w:rsidR="00D93CD0">
        <w:rPr>
          <w:lang w:val="en-GB"/>
        </w:rPr>
        <w:t xml:space="preserve"> </w:t>
      </w:r>
      <w:r w:rsidR="006B0CD8">
        <w:rPr>
          <w:lang w:val="en-GB"/>
        </w:rPr>
        <w:t xml:space="preserve">3. </w:t>
      </w:r>
    </w:p>
    <w:p w14:paraId="4D5397F7" w14:textId="567AFB5E" w:rsidR="00532B50" w:rsidRPr="008C3753" w:rsidRDefault="00532B50" w:rsidP="00532B50">
      <w:pPr>
        <w:pStyle w:val="TH"/>
      </w:pPr>
      <w:r w:rsidRPr="008C3753">
        <w:lastRenderedPageBreak/>
        <w:t xml:space="preserve">Table </w:t>
      </w:r>
      <w:r>
        <w:t>2-3</w:t>
      </w:r>
      <w:r w:rsidRPr="008C3753">
        <w:t>: Test parameters for testing PUSCH</w:t>
      </w:r>
      <w:r>
        <w:t xml:space="preserve"> with DMRS bundling</w:t>
      </w:r>
      <w:r w:rsidR="009C2497">
        <w:t xml:space="preserve"> in </w:t>
      </w:r>
      <w:proofErr w:type="gramStart"/>
      <w:r w:rsidR="009C2497">
        <w:t>NTN</w:t>
      </w:r>
      <w:proofErr w:type="gramEnd"/>
    </w:p>
    <w:tbl>
      <w:tblPr>
        <w:tblW w:w="95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10"/>
        <w:gridCol w:w="3715"/>
        <w:gridCol w:w="2614"/>
      </w:tblGrid>
      <w:tr w:rsidR="00532B50" w:rsidRPr="008C3753" w14:paraId="742443D8" w14:textId="77777777" w:rsidTr="00DF17C6">
        <w:trPr>
          <w:cantSplit/>
          <w:jc w:val="center"/>
        </w:trPr>
        <w:tc>
          <w:tcPr>
            <w:tcW w:w="6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F9B43A" w14:textId="77777777" w:rsidR="00532B50" w:rsidRPr="008C3753" w:rsidRDefault="00532B50" w:rsidP="00A530B6">
            <w:pPr>
              <w:pStyle w:val="TAH"/>
            </w:pPr>
            <w:r w:rsidRPr="008C3753">
              <w:t>Parameter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</w:tcPr>
          <w:p w14:paraId="7883D235" w14:textId="77777777" w:rsidR="00532B50" w:rsidRPr="008C3753" w:rsidRDefault="00532B50" w:rsidP="00A530B6">
            <w:pPr>
              <w:pStyle w:val="TAH"/>
            </w:pPr>
            <w:r w:rsidRPr="008C3753">
              <w:t>Value</w:t>
            </w:r>
          </w:p>
        </w:tc>
      </w:tr>
      <w:tr w:rsidR="00532B50" w:rsidRPr="008C3753" w14:paraId="46712D5B" w14:textId="77777777" w:rsidTr="00DF17C6">
        <w:trPr>
          <w:cantSplit/>
          <w:jc w:val="center"/>
        </w:trPr>
        <w:tc>
          <w:tcPr>
            <w:tcW w:w="69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BBAC5" w14:textId="77777777" w:rsidR="00532B50" w:rsidRPr="008C3753" w:rsidRDefault="00532B50" w:rsidP="00A530B6">
            <w:pPr>
              <w:pStyle w:val="TAL"/>
            </w:pPr>
            <w:r w:rsidRPr="008C3753">
              <w:t>Transform precoding</w:t>
            </w:r>
          </w:p>
        </w:tc>
        <w:tc>
          <w:tcPr>
            <w:tcW w:w="2614" w:type="dxa"/>
            <w:tcBorders>
              <w:top w:val="single" w:sz="4" w:space="0" w:color="auto"/>
              <w:bottom w:val="single" w:sz="4" w:space="0" w:color="auto"/>
            </w:tcBorders>
          </w:tcPr>
          <w:p w14:paraId="2A48D070" w14:textId="77777777" w:rsidR="00532B50" w:rsidRPr="008C3753" w:rsidRDefault="00532B50" w:rsidP="00A530B6">
            <w:pPr>
              <w:pStyle w:val="TAC"/>
            </w:pPr>
            <w:r w:rsidRPr="008C3753">
              <w:t>Disabled</w:t>
            </w:r>
          </w:p>
        </w:tc>
      </w:tr>
      <w:tr w:rsidR="00532B50" w:rsidRPr="008C3753" w14:paraId="3B90123F" w14:textId="77777777" w:rsidTr="00DF17C6">
        <w:trPr>
          <w:cantSplit/>
          <w:jc w:val="center"/>
        </w:trPr>
        <w:tc>
          <w:tcPr>
            <w:tcW w:w="6925" w:type="dxa"/>
            <w:gridSpan w:val="2"/>
            <w:tcBorders>
              <w:top w:val="single" w:sz="4" w:space="0" w:color="auto"/>
            </w:tcBorders>
          </w:tcPr>
          <w:p w14:paraId="7EE5DFA3" w14:textId="4021F84D" w:rsidR="00532B50" w:rsidRPr="008C3753" w:rsidRDefault="00532B50" w:rsidP="00A530B6">
            <w:pPr>
              <w:pStyle w:val="TAL"/>
            </w:pPr>
            <w:r w:rsidRPr="008C3753">
              <w:t>TDD UL-DL pattern (Note 1)</w:t>
            </w:r>
          </w:p>
        </w:tc>
        <w:tc>
          <w:tcPr>
            <w:tcW w:w="2614" w:type="dxa"/>
            <w:tcBorders>
              <w:top w:val="single" w:sz="4" w:space="0" w:color="auto"/>
            </w:tcBorders>
          </w:tcPr>
          <w:p w14:paraId="53C1596A" w14:textId="2D627868" w:rsidR="00532B50" w:rsidRPr="008C3753" w:rsidRDefault="007176A2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15kHz </w:t>
            </w:r>
            <w:r w:rsidR="00DC4EAC">
              <w:rPr>
                <w:rFonts w:cs="Arial"/>
              </w:rPr>
              <w:t>and 30k</w:t>
            </w:r>
            <w:r w:rsidR="00DC4EAC">
              <w:rPr>
                <w:rFonts w:cs="Arial" w:hint="eastAsia"/>
                <w:lang w:eastAsia="zh-CN"/>
              </w:rPr>
              <w:t>H</w:t>
            </w:r>
            <w:r w:rsidR="00DC4EAC">
              <w:rPr>
                <w:rFonts w:cs="Arial"/>
                <w:lang w:eastAsia="zh-CN"/>
              </w:rPr>
              <w:t xml:space="preserve">z </w:t>
            </w:r>
            <w:r>
              <w:rPr>
                <w:rFonts w:cs="Arial"/>
              </w:rPr>
              <w:t>SCS: FDD</w:t>
            </w:r>
          </w:p>
        </w:tc>
      </w:tr>
      <w:tr w:rsidR="00450F65" w:rsidRPr="008C3753" w14:paraId="7B180A44" w14:textId="77777777" w:rsidTr="00DF17C6">
        <w:trPr>
          <w:cantSplit/>
          <w:jc w:val="center"/>
        </w:trPr>
        <w:tc>
          <w:tcPr>
            <w:tcW w:w="6925" w:type="dxa"/>
            <w:gridSpan w:val="2"/>
            <w:tcBorders>
              <w:top w:val="single" w:sz="4" w:space="0" w:color="auto"/>
            </w:tcBorders>
          </w:tcPr>
          <w:p w14:paraId="5F15E436" w14:textId="0785A12E" w:rsidR="00450F65" w:rsidRPr="008C3753" w:rsidRDefault="00450F65" w:rsidP="00A530B6">
            <w:pPr>
              <w:pStyle w:val="TAL"/>
            </w:pPr>
            <w:r>
              <w:t>Channel model</w:t>
            </w:r>
          </w:p>
        </w:tc>
        <w:tc>
          <w:tcPr>
            <w:tcW w:w="2614" w:type="dxa"/>
            <w:tcBorders>
              <w:top w:val="single" w:sz="4" w:space="0" w:color="auto"/>
            </w:tcBorders>
          </w:tcPr>
          <w:p w14:paraId="65E0C5FB" w14:textId="5B70AD23" w:rsidR="00450F65" w:rsidRDefault="00450F65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NTN-TDLC5-200</w:t>
            </w:r>
          </w:p>
        </w:tc>
      </w:tr>
      <w:tr w:rsidR="004E1758" w:rsidRPr="008C3753" w14:paraId="081253F5" w14:textId="77777777" w:rsidTr="00DF17C6">
        <w:trPr>
          <w:cantSplit/>
          <w:jc w:val="center"/>
        </w:trPr>
        <w:tc>
          <w:tcPr>
            <w:tcW w:w="6925" w:type="dxa"/>
            <w:gridSpan w:val="2"/>
            <w:tcBorders>
              <w:top w:val="single" w:sz="4" w:space="0" w:color="auto"/>
            </w:tcBorders>
          </w:tcPr>
          <w:p w14:paraId="16B2C2E6" w14:textId="75C16DA0" w:rsidR="004E1758" w:rsidRDefault="004E1758" w:rsidP="00A530B6">
            <w:pPr>
              <w:pStyle w:val="TAL"/>
            </w:pPr>
            <w:r>
              <w:t xml:space="preserve">Antenna configuration </w:t>
            </w:r>
          </w:p>
        </w:tc>
        <w:tc>
          <w:tcPr>
            <w:tcW w:w="2614" w:type="dxa"/>
            <w:tcBorders>
              <w:top w:val="single" w:sz="4" w:space="0" w:color="auto"/>
            </w:tcBorders>
          </w:tcPr>
          <w:p w14:paraId="62EBB883" w14:textId="6709BFB6" w:rsidR="004E1758" w:rsidRDefault="004E1758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1Tx1Rx and 1Tx2Rx</w:t>
            </w:r>
          </w:p>
        </w:tc>
      </w:tr>
      <w:tr w:rsidR="00532B50" w:rsidRPr="008C3753" w14:paraId="37175FC9" w14:textId="77777777" w:rsidTr="00DF17C6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118D374" w14:textId="77777777" w:rsidR="00532B50" w:rsidRPr="008C3753" w:rsidRDefault="00532B50" w:rsidP="00A530B6">
            <w:pPr>
              <w:pStyle w:val="TAL"/>
            </w:pPr>
            <w:r w:rsidRPr="008C3753">
              <w:t>HARQ</w:t>
            </w: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5074D771" w14:textId="77777777" w:rsidR="00532B50" w:rsidRPr="008C3753" w:rsidRDefault="00532B50" w:rsidP="00A530B6">
            <w:pPr>
              <w:pStyle w:val="TAL"/>
            </w:pPr>
            <w:r w:rsidRPr="008C3753">
              <w:t>Maximum number of HARQ transmissions</w:t>
            </w:r>
          </w:p>
        </w:tc>
        <w:tc>
          <w:tcPr>
            <w:tcW w:w="2614" w:type="dxa"/>
          </w:tcPr>
          <w:p w14:paraId="2D79DCC6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4</w:t>
            </w:r>
          </w:p>
        </w:tc>
      </w:tr>
      <w:tr w:rsidR="00532B50" w:rsidRPr="008C3753" w14:paraId="0EA43AD7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28347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3F330BCA" w14:textId="77777777" w:rsidR="00532B50" w:rsidRPr="008C3753" w:rsidRDefault="00532B50" w:rsidP="00A530B6">
            <w:pPr>
              <w:pStyle w:val="TAL"/>
            </w:pPr>
            <w:r w:rsidRPr="008C3753">
              <w:t>RV sequence</w:t>
            </w:r>
            <w:r>
              <w:t xml:space="preserve"> </w:t>
            </w:r>
            <w:r w:rsidRPr="008C3753">
              <w:t xml:space="preserve">(Note </w:t>
            </w:r>
            <w:r>
              <w:t>2</w:t>
            </w:r>
            <w:r w:rsidRPr="008C3753">
              <w:t>)</w:t>
            </w:r>
          </w:p>
        </w:tc>
        <w:tc>
          <w:tcPr>
            <w:tcW w:w="2614" w:type="dxa"/>
          </w:tcPr>
          <w:p w14:paraId="65948AF8" w14:textId="77777777" w:rsidR="00532B50" w:rsidRPr="008C3753" w:rsidRDefault="00532B50" w:rsidP="00A530B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fr-FR" w:eastAsia="zh-CN"/>
              </w:rPr>
              <w:t>0</w:t>
            </w:r>
            <w:r>
              <w:rPr>
                <w:rFonts w:cs="Arial"/>
                <w:lang w:val="fr-FR" w:eastAsia="zh-CN"/>
              </w:rPr>
              <w:t>, 0, 0, 0 for FDD</w:t>
            </w:r>
          </w:p>
        </w:tc>
      </w:tr>
      <w:tr w:rsidR="00532B50" w:rsidRPr="008C3753" w14:paraId="764527C4" w14:textId="77777777" w:rsidTr="00DF17C6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D720F6A" w14:textId="77777777" w:rsidR="00532B50" w:rsidRPr="008C3753" w:rsidRDefault="00532B50" w:rsidP="00A530B6">
            <w:pPr>
              <w:pStyle w:val="TAL"/>
            </w:pPr>
            <w:r w:rsidRPr="008C3753">
              <w:t>DM-RS</w:t>
            </w: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2BC63006" w14:textId="77777777" w:rsidR="00532B50" w:rsidRPr="008C3753" w:rsidRDefault="00532B50" w:rsidP="00A530B6">
            <w:pPr>
              <w:pStyle w:val="TAL"/>
            </w:pPr>
            <w:r w:rsidRPr="008C3753">
              <w:t>DM-RS configuration type</w:t>
            </w:r>
          </w:p>
        </w:tc>
        <w:tc>
          <w:tcPr>
            <w:tcW w:w="2614" w:type="dxa"/>
          </w:tcPr>
          <w:p w14:paraId="6D2D19D6" w14:textId="77777777" w:rsidR="00532B50" w:rsidRPr="008C3753" w:rsidRDefault="00532B50" w:rsidP="00A530B6">
            <w:pPr>
              <w:pStyle w:val="TAC"/>
              <w:rPr>
                <w:rFonts w:cs="Arial"/>
                <w:lang w:val="fr-FR"/>
              </w:rPr>
            </w:pPr>
            <w:r w:rsidRPr="008C3753">
              <w:rPr>
                <w:rFonts w:cs="Arial"/>
              </w:rPr>
              <w:t>1</w:t>
            </w:r>
          </w:p>
        </w:tc>
      </w:tr>
      <w:tr w:rsidR="00532B50" w:rsidRPr="008C3753" w14:paraId="467CC3A0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6138250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457B177F" w14:textId="77777777" w:rsidR="00532B50" w:rsidRPr="008C3753" w:rsidRDefault="00532B50" w:rsidP="00A530B6">
            <w:pPr>
              <w:pStyle w:val="TAL"/>
            </w:pPr>
            <w:r w:rsidRPr="008C3753">
              <w:t>DM-RS duration</w:t>
            </w:r>
          </w:p>
        </w:tc>
        <w:tc>
          <w:tcPr>
            <w:tcW w:w="2614" w:type="dxa"/>
          </w:tcPr>
          <w:p w14:paraId="1E413436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single-symbol DM-RS</w:t>
            </w:r>
          </w:p>
        </w:tc>
      </w:tr>
      <w:tr w:rsidR="00532B50" w:rsidRPr="008C3753" w14:paraId="1DB86C66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B6999F5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5D4414C2" w14:textId="77777777" w:rsidR="00532B50" w:rsidRPr="008C3753" w:rsidRDefault="00532B50" w:rsidP="00A530B6">
            <w:pPr>
              <w:pStyle w:val="TAL"/>
            </w:pPr>
            <w:r w:rsidRPr="008C3753">
              <w:rPr>
                <w:lang w:eastAsia="zh-CN"/>
              </w:rPr>
              <w:t>Additional DM-RS position</w:t>
            </w:r>
          </w:p>
        </w:tc>
        <w:tc>
          <w:tcPr>
            <w:tcW w:w="2614" w:type="dxa"/>
          </w:tcPr>
          <w:p w14:paraId="17DD3EA1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pos0, pos1</w:t>
            </w:r>
          </w:p>
        </w:tc>
      </w:tr>
      <w:tr w:rsidR="00532B50" w:rsidRPr="008C3753" w14:paraId="50F7171F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47234A97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2FF14BE9" w14:textId="77777777" w:rsidR="00532B50" w:rsidRPr="008C3753" w:rsidRDefault="00532B50" w:rsidP="00A530B6">
            <w:pPr>
              <w:pStyle w:val="TAL"/>
              <w:rPr>
                <w:lang w:eastAsia="zh-CN"/>
              </w:rPr>
            </w:pPr>
            <w:r w:rsidRPr="008C3753">
              <w:t>Number of DM-RS CDM group(s) without data</w:t>
            </w:r>
          </w:p>
        </w:tc>
        <w:tc>
          <w:tcPr>
            <w:tcW w:w="2614" w:type="dxa"/>
          </w:tcPr>
          <w:p w14:paraId="56FA074E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2</w:t>
            </w:r>
          </w:p>
        </w:tc>
      </w:tr>
      <w:tr w:rsidR="00532B50" w:rsidRPr="008C3753" w14:paraId="44079308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323EEDA8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3330275D" w14:textId="77777777" w:rsidR="00532B50" w:rsidRPr="008C3753" w:rsidRDefault="00532B50" w:rsidP="00A530B6">
            <w:pPr>
              <w:pStyle w:val="TAL"/>
            </w:pPr>
            <w:r w:rsidRPr="008C3753">
              <w:t>Ratio of PUSCH EPRE to DM-RS EPRE</w:t>
            </w:r>
          </w:p>
        </w:tc>
        <w:tc>
          <w:tcPr>
            <w:tcW w:w="2614" w:type="dxa"/>
          </w:tcPr>
          <w:p w14:paraId="5962F2C0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>-3 dB</w:t>
            </w:r>
          </w:p>
        </w:tc>
      </w:tr>
      <w:tr w:rsidR="00532B50" w:rsidRPr="008C3753" w14:paraId="1C644457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1A0673B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31A52DA8" w14:textId="77777777" w:rsidR="00532B50" w:rsidRPr="008C3753" w:rsidRDefault="00532B50" w:rsidP="00A530B6">
            <w:pPr>
              <w:pStyle w:val="TAL"/>
            </w:pPr>
            <w:r w:rsidRPr="008C3753">
              <w:t>DM-RS port(s)</w:t>
            </w:r>
          </w:p>
        </w:tc>
        <w:tc>
          <w:tcPr>
            <w:tcW w:w="2614" w:type="dxa"/>
          </w:tcPr>
          <w:p w14:paraId="28D55D2D" w14:textId="77777777" w:rsidR="00532B50" w:rsidRPr="008C3753" w:rsidRDefault="00532B50" w:rsidP="00A530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{0}</w:t>
            </w:r>
          </w:p>
        </w:tc>
      </w:tr>
      <w:tr w:rsidR="00532B50" w:rsidRPr="008C3753" w14:paraId="777E11D2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E91E6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57500BA8" w14:textId="77777777" w:rsidR="00532B50" w:rsidRPr="008C3753" w:rsidRDefault="00532B50" w:rsidP="00A530B6">
            <w:pPr>
              <w:pStyle w:val="TAL"/>
            </w:pPr>
            <w:r w:rsidRPr="008C3753">
              <w:t>DM-RS sequence generation</w:t>
            </w:r>
          </w:p>
        </w:tc>
        <w:tc>
          <w:tcPr>
            <w:tcW w:w="2614" w:type="dxa"/>
          </w:tcPr>
          <w:p w14:paraId="34DC0379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ID</w:t>
            </w:r>
            <w:r w:rsidRPr="008C3753">
              <w:rPr>
                <w:rFonts w:cs="Arial"/>
                <w:vertAlign w:val="superscript"/>
              </w:rPr>
              <w:t>0</w:t>
            </w:r>
            <w:r w:rsidRPr="008C3753">
              <w:rPr>
                <w:rFonts w:cs="Arial"/>
              </w:rPr>
              <w:t xml:space="preserve">=0, </w:t>
            </w:r>
            <w:proofErr w:type="spellStart"/>
            <w:r w:rsidRPr="008C3753">
              <w:rPr>
                <w:rFonts w:cs="Arial"/>
              </w:rPr>
              <w:t>n</w:t>
            </w:r>
            <w:r w:rsidRPr="008C3753">
              <w:rPr>
                <w:rFonts w:cs="Arial"/>
                <w:vertAlign w:val="subscript"/>
              </w:rPr>
              <w:t>SCID</w:t>
            </w:r>
            <w:proofErr w:type="spellEnd"/>
            <w:r w:rsidRPr="008C3753">
              <w:rPr>
                <w:rFonts w:cs="Arial"/>
              </w:rPr>
              <w:t xml:space="preserve"> =0</w:t>
            </w:r>
          </w:p>
        </w:tc>
      </w:tr>
      <w:tr w:rsidR="00532B50" w:rsidRPr="008C3753" w14:paraId="5F6D3556" w14:textId="77777777" w:rsidTr="00DF17C6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A7E8F77" w14:textId="77777777" w:rsidR="00532B50" w:rsidRPr="008C3753" w:rsidRDefault="00532B50" w:rsidP="00A530B6">
            <w:pPr>
              <w:pStyle w:val="TAL"/>
            </w:pPr>
            <w:r w:rsidRPr="008C3753">
              <w:t>Time domain resource assignment</w:t>
            </w: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24528A8B" w14:textId="77777777" w:rsidR="00532B50" w:rsidRPr="008C3753" w:rsidRDefault="00532B50" w:rsidP="00A530B6">
            <w:pPr>
              <w:pStyle w:val="TAL"/>
            </w:pPr>
            <w:r w:rsidRPr="008C3753">
              <w:rPr>
                <w:rFonts w:eastAsia="Batang"/>
              </w:rPr>
              <w:t>PUSCH mapping type</w:t>
            </w:r>
          </w:p>
        </w:tc>
        <w:tc>
          <w:tcPr>
            <w:tcW w:w="2614" w:type="dxa"/>
          </w:tcPr>
          <w:p w14:paraId="0D99C6D3" w14:textId="44D6D69C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A</w:t>
            </w:r>
          </w:p>
        </w:tc>
      </w:tr>
      <w:tr w:rsidR="00532B50" w:rsidRPr="008C3753" w14:paraId="6F7CAB5F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BA41648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60F7B387" w14:textId="77777777" w:rsidR="00532B50" w:rsidRPr="008C3753" w:rsidRDefault="00532B50" w:rsidP="00A530B6">
            <w:pPr>
              <w:pStyle w:val="TAL"/>
              <w:rPr>
                <w:rFonts w:eastAsia="Batang"/>
              </w:rPr>
            </w:pPr>
            <w:r w:rsidRPr="008C3753">
              <w:t>Start symbol</w:t>
            </w:r>
          </w:p>
        </w:tc>
        <w:tc>
          <w:tcPr>
            <w:tcW w:w="2614" w:type="dxa"/>
          </w:tcPr>
          <w:p w14:paraId="19AF2720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0</w:t>
            </w:r>
          </w:p>
        </w:tc>
      </w:tr>
      <w:tr w:rsidR="00532B50" w:rsidRPr="008C3753" w14:paraId="6CC05B16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1CC756EC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265E5582" w14:textId="77777777" w:rsidR="00532B50" w:rsidRPr="008C3753" w:rsidRDefault="00532B50" w:rsidP="00A530B6">
            <w:pPr>
              <w:pStyle w:val="TAL"/>
            </w:pPr>
            <w:r w:rsidRPr="008C3753">
              <w:t>Allocation length</w:t>
            </w:r>
          </w:p>
        </w:tc>
        <w:tc>
          <w:tcPr>
            <w:tcW w:w="2614" w:type="dxa"/>
          </w:tcPr>
          <w:p w14:paraId="0C03116E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14</w:t>
            </w:r>
          </w:p>
        </w:tc>
      </w:tr>
      <w:tr w:rsidR="00532B50" w:rsidRPr="008C3753" w14:paraId="7C431473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2A7348B0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23B85EC8" w14:textId="77777777" w:rsidR="00532B50" w:rsidRPr="008C3753" w:rsidRDefault="00532B50" w:rsidP="00A530B6">
            <w:pPr>
              <w:pStyle w:val="TAL"/>
            </w:pPr>
            <w:r>
              <w:rPr>
                <w:rFonts w:hint="eastAsia"/>
                <w:lang w:eastAsia="zh-CN"/>
              </w:rPr>
              <w:t>PU</w:t>
            </w:r>
            <w:r>
              <w:rPr>
                <w:lang w:eastAsia="zh-CN"/>
              </w:rPr>
              <w:t>SCH aggregation factor</w:t>
            </w:r>
          </w:p>
        </w:tc>
        <w:tc>
          <w:tcPr>
            <w:tcW w:w="2614" w:type="dxa"/>
          </w:tcPr>
          <w:p w14:paraId="1D41B17F" w14:textId="7F3C8278" w:rsidR="00532B50" w:rsidRPr="008C3753" w:rsidRDefault="00235969" w:rsidP="00235969">
            <w:pPr>
              <w:pStyle w:val="TAC"/>
              <w:rPr>
                <w:rFonts w:cs="Arial"/>
              </w:rPr>
            </w:pPr>
            <w:r w:rsidRPr="00DF17C6">
              <w:rPr>
                <w:rFonts w:cs="Arial"/>
                <w:highlight w:val="yellow"/>
                <w:lang w:eastAsia="zh-CN"/>
              </w:rPr>
              <w:t>4</w:t>
            </w:r>
            <w:r w:rsidR="00532B50" w:rsidRPr="00DF17C6">
              <w:rPr>
                <w:rFonts w:cs="Arial"/>
                <w:highlight w:val="yellow"/>
                <w:lang w:eastAsia="zh-CN"/>
              </w:rPr>
              <w:t xml:space="preserve"> slots for FDD</w:t>
            </w:r>
            <w:r w:rsidR="00532B50">
              <w:rPr>
                <w:rFonts w:cs="Arial"/>
                <w:lang w:eastAsia="zh-CN"/>
              </w:rPr>
              <w:t xml:space="preserve"> </w:t>
            </w:r>
          </w:p>
        </w:tc>
      </w:tr>
      <w:tr w:rsidR="00532B50" w:rsidRPr="008C3753" w14:paraId="3CEA6E53" w14:textId="77777777" w:rsidTr="00DF17C6">
        <w:trPr>
          <w:cantSplit/>
          <w:jc w:val="center"/>
        </w:trPr>
        <w:tc>
          <w:tcPr>
            <w:tcW w:w="692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746C46" w14:textId="77777777" w:rsidR="00532B50" w:rsidRPr="008C3753" w:rsidRDefault="00532B50" w:rsidP="00A530B6">
            <w:pPr>
              <w:pStyle w:val="TAL"/>
            </w:pPr>
            <w:proofErr w:type="spellStart"/>
            <w:r w:rsidRPr="00201D49">
              <w:t>pusch-TimeDomainWindowLength</w:t>
            </w:r>
            <w:proofErr w:type="spellEnd"/>
          </w:p>
        </w:tc>
        <w:tc>
          <w:tcPr>
            <w:tcW w:w="2614" w:type="dxa"/>
          </w:tcPr>
          <w:p w14:paraId="20B78EB5" w14:textId="729C6B59" w:rsidR="00532B50" w:rsidRPr="008C3753" w:rsidRDefault="00235969" w:rsidP="00A530B6">
            <w:pPr>
              <w:pStyle w:val="TAC"/>
              <w:rPr>
                <w:rFonts w:cs="Arial"/>
              </w:rPr>
            </w:pPr>
            <w:r w:rsidRPr="00DF17C6">
              <w:rPr>
                <w:rFonts w:cs="Arial"/>
                <w:highlight w:val="yellow"/>
                <w:lang w:eastAsia="zh-CN"/>
              </w:rPr>
              <w:t>4</w:t>
            </w:r>
            <w:r w:rsidR="00532B50" w:rsidRPr="00DF17C6">
              <w:rPr>
                <w:rFonts w:cs="Arial"/>
                <w:highlight w:val="yellow"/>
                <w:lang w:eastAsia="zh-CN"/>
              </w:rPr>
              <w:t xml:space="preserve"> for FDD</w:t>
            </w:r>
          </w:p>
        </w:tc>
      </w:tr>
      <w:tr w:rsidR="00532B50" w:rsidRPr="008C3753" w14:paraId="3BA429F5" w14:textId="77777777" w:rsidTr="00DF17C6">
        <w:trPr>
          <w:cantSplit/>
          <w:jc w:val="center"/>
        </w:trPr>
        <w:tc>
          <w:tcPr>
            <w:tcW w:w="321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8974551" w14:textId="77777777" w:rsidR="00532B50" w:rsidRPr="008C3753" w:rsidRDefault="00532B50" w:rsidP="00A530B6">
            <w:pPr>
              <w:pStyle w:val="TAL"/>
            </w:pPr>
            <w:r w:rsidRPr="008C3753">
              <w:t>Frequency domain resource assignment</w:t>
            </w: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2E4ADBC4" w14:textId="77777777" w:rsidR="00532B50" w:rsidRPr="008C3753" w:rsidRDefault="00532B50" w:rsidP="00A530B6">
            <w:pPr>
              <w:pStyle w:val="TAL"/>
            </w:pPr>
            <w:r w:rsidRPr="008C3753">
              <w:t>RB assignment</w:t>
            </w:r>
          </w:p>
        </w:tc>
        <w:tc>
          <w:tcPr>
            <w:tcW w:w="2614" w:type="dxa"/>
          </w:tcPr>
          <w:p w14:paraId="08DDAF8B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Full applicable test bandwidth</w:t>
            </w:r>
          </w:p>
        </w:tc>
      </w:tr>
      <w:tr w:rsidR="00532B50" w:rsidRPr="008C3753" w14:paraId="3970C4C8" w14:textId="77777777" w:rsidTr="00DF17C6">
        <w:trPr>
          <w:cantSplit/>
          <w:jc w:val="center"/>
        </w:trPr>
        <w:tc>
          <w:tcPr>
            <w:tcW w:w="321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A7A44" w14:textId="77777777" w:rsidR="00532B50" w:rsidRPr="008C3753" w:rsidRDefault="00532B50" w:rsidP="00A530B6">
            <w:pPr>
              <w:pStyle w:val="TAL"/>
            </w:pPr>
          </w:p>
        </w:tc>
        <w:tc>
          <w:tcPr>
            <w:tcW w:w="3715" w:type="dxa"/>
            <w:tcBorders>
              <w:left w:val="single" w:sz="4" w:space="0" w:color="auto"/>
            </w:tcBorders>
          </w:tcPr>
          <w:p w14:paraId="75614982" w14:textId="77777777" w:rsidR="00532B50" w:rsidRPr="008C3753" w:rsidRDefault="00532B50" w:rsidP="00A530B6">
            <w:pPr>
              <w:pStyle w:val="TAL"/>
            </w:pPr>
            <w:r w:rsidRPr="008C3753">
              <w:t>Frequency hopping</w:t>
            </w:r>
          </w:p>
        </w:tc>
        <w:tc>
          <w:tcPr>
            <w:tcW w:w="2614" w:type="dxa"/>
          </w:tcPr>
          <w:p w14:paraId="304DF305" w14:textId="77777777" w:rsidR="00532B50" w:rsidRPr="008C3753" w:rsidRDefault="00532B50" w:rsidP="00A530B6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Disabled</w:t>
            </w:r>
          </w:p>
        </w:tc>
      </w:tr>
      <w:tr w:rsidR="00532B50" w:rsidRPr="008C3753" w14:paraId="64785373" w14:textId="77777777" w:rsidTr="00DF17C6">
        <w:trPr>
          <w:cantSplit/>
          <w:jc w:val="center"/>
        </w:trPr>
        <w:tc>
          <w:tcPr>
            <w:tcW w:w="6925" w:type="dxa"/>
            <w:gridSpan w:val="2"/>
          </w:tcPr>
          <w:p w14:paraId="363A0ED0" w14:textId="77777777" w:rsidR="00532B50" w:rsidRPr="008C3753" w:rsidRDefault="00532B50" w:rsidP="00A530B6">
            <w:pPr>
              <w:pStyle w:val="TAL"/>
              <w:rPr>
                <w:rFonts w:eastAsia="Batang"/>
              </w:rPr>
            </w:pPr>
            <w:r w:rsidRPr="008C3753">
              <w:t>Code block group based PUSCH transmission</w:t>
            </w:r>
          </w:p>
        </w:tc>
        <w:tc>
          <w:tcPr>
            <w:tcW w:w="2614" w:type="dxa"/>
          </w:tcPr>
          <w:p w14:paraId="6C571973" w14:textId="77777777" w:rsidR="00532B50" w:rsidRPr="008C3753" w:rsidRDefault="00532B50" w:rsidP="00A530B6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</w:rPr>
              <w:t>Disabled</w:t>
            </w:r>
          </w:p>
        </w:tc>
      </w:tr>
    </w:tbl>
    <w:p w14:paraId="026B3A7F" w14:textId="77777777" w:rsidR="008037A6" w:rsidRDefault="008037A6" w:rsidP="00500A36">
      <w:pPr>
        <w:rPr>
          <w:lang w:val="en-GB"/>
        </w:rPr>
      </w:pPr>
    </w:p>
    <w:p w14:paraId="11A7E223" w14:textId="4207FC93" w:rsidR="004E4E92" w:rsidRDefault="009D3232" w:rsidP="00DF17C6">
      <w:pPr>
        <w:pStyle w:val="Proposal"/>
        <w:rPr>
          <w:lang w:val="en-GB"/>
        </w:rPr>
      </w:pPr>
      <w:bookmarkStart w:id="13" w:name="_Toc149940754"/>
      <w:r>
        <w:rPr>
          <w:lang w:val="en-GB"/>
        </w:rPr>
        <w:t>Proposal 9:</w:t>
      </w:r>
      <w:r w:rsidR="00ED0358">
        <w:rPr>
          <w:lang w:val="en-GB"/>
        </w:rPr>
        <w:tab/>
      </w:r>
      <w:r w:rsidR="00441C9F">
        <w:rPr>
          <w:lang w:val="en-GB"/>
        </w:rPr>
        <w:t xml:space="preserve">Consider parameters in Table 2-3 </w:t>
      </w:r>
      <w:r w:rsidR="00093D6E">
        <w:rPr>
          <w:lang w:val="en-GB"/>
        </w:rPr>
        <w:t>for initial simulations.</w:t>
      </w:r>
      <w:bookmarkEnd w:id="13"/>
      <w:r w:rsidR="00093D6E">
        <w:rPr>
          <w:lang w:val="en-GB"/>
        </w:rPr>
        <w:t xml:space="preserve"> </w:t>
      </w:r>
    </w:p>
    <w:p w14:paraId="7BCA9280" w14:textId="77777777" w:rsidR="005E4691" w:rsidRPr="00DF17C6" w:rsidRDefault="005E4691" w:rsidP="00DF17C6">
      <w:pPr>
        <w:rPr>
          <w:lang w:val="en-GB"/>
        </w:rPr>
      </w:pPr>
    </w:p>
    <w:p w14:paraId="2DE6C5DF" w14:textId="77777777" w:rsidR="00261EEC" w:rsidRPr="00DF17C6" w:rsidRDefault="00261EEC" w:rsidP="00261EEC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  <w:r w:rsidRPr="003E34B4">
        <w:rPr>
          <w:rFonts w:ascii="Arial" w:hAnsi="Arial" w:cs="Arial"/>
          <w:sz w:val="28"/>
          <w:szCs w:val="28"/>
        </w:rPr>
        <w:t>&gt;&gt;</w:t>
      </w:r>
      <w:r>
        <w:rPr>
          <w:rFonts w:ascii="Arial" w:hAnsi="Arial" w:cs="Arial"/>
          <w:sz w:val="28"/>
          <w:szCs w:val="28"/>
        </w:rPr>
        <w:t xml:space="preserve"> </w:t>
      </w:r>
      <w:r w:rsidRPr="00DF17C6">
        <w:rPr>
          <w:rFonts w:ascii="Arial" w:hAnsi="Arial" w:cs="Arial"/>
          <w:sz w:val="24"/>
          <w:szCs w:val="24"/>
        </w:rPr>
        <w:t>PUCCH requirements Msg4 HARQ-ACK</w:t>
      </w:r>
    </w:p>
    <w:p w14:paraId="0941CA64" w14:textId="299725E0" w:rsidR="00261EEC" w:rsidRPr="00DF17C6" w:rsidRDefault="00261EEC" w:rsidP="00261EEC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  <w:r w:rsidRPr="00DF17C6">
        <w:rPr>
          <w:rFonts w:ascii="Arial" w:hAnsi="Arial" w:cs="Arial"/>
          <w:sz w:val="20"/>
          <w:szCs w:val="20"/>
        </w:rPr>
        <w:t xml:space="preserve">In Rel-17, multi-slot PUCCH with format 1 has been specified for NTN scenario with NLOS channel, where number of repetitions is 2. Since there is not much difference between PUCCH enhancements for Msg4 HARQ-ACK compared to multi-slot PUCCH enhancements from the BS demodulation point of view, it was agreed not to define requirements for NLOS channel. </w:t>
      </w:r>
      <w:r w:rsidR="00D662ED">
        <w:rPr>
          <w:rFonts w:ascii="Arial" w:hAnsi="Arial" w:cs="Arial"/>
          <w:sz w:val="20"/>
          <w:szCs w:val="20"/>
        </w:rPr>
        <w:t xml:space="preserve">Regarding NLOS channel estimation would need advanced </w:t>
      </w:r>
      <w:r w:rsidR="00D67F71">
        <w:rPr>
          <w:rFonts w:ascii="Arial" w:hAnsi="Arial" w:cs="Arial"/>
          <w:sz w:val="20"/>
          <w:szCs w:val="20"/>
        </w:rPr>
        <w:t xml:space="preserve">algorithm than LOS channel, a BS passed NLOS requirements </w:t>
      </w:r>
      <w:r w:rsidR="007062D0">
        <w:rPr>
          <w:rFonts w:ascii="Arial" w:hAnsi="Arial" w:cs="Arial"/>
          <w:sz w:val="20"/>
          <w:szCs w:val="20"/>
        </w:rPr>
        <w:t>should also pass LOS channel requirements with same configurations</w:t>
      </w:r>
      <w:r w:rsidRPr="00DF17C6">
        <w:rPr>
          <w:rFonts w:ascii="Arial" w:hAnsi="Arial" w:cs="Arial"/>
          <w:sz w:val="20"/>
          <w:szCs w:val="20"/>
        </w:rPr>
        <w:t>.</w:t>
      </w:r>
    </w:p>
    <w:p w14:paraId="3BFE11A8" w14:textId="7FCC8B3C" w:rsidR="00261EEC" w:rsidRPr="00DF17C6" w:rsidRDefault="00261EEC" w:rsidP="00ED0358">
      <w:pPr>
        <w:pStyle w:val="Proposal"/>
      </w:pPr>
      <w:bookmarkStart w:id="14" w:name="_Toc149940755"/>
      <w:r w:rsidRPr="00DF17C6">
        <w:t xml:space="preserve">Proposal </w:t>
      </w:r>
      <w:r w:rsidR="00DD1EB0">
        <w:t>10</w:t>
      </w:r>
      <w:r w:rsidRPr="00DF17C6">
        <w:t xml:space="preserve">: </w:t>
      </w:r>
      <w:r w:rsidR="00ED0358">
        <w:tab/>
      </w:r>
      <w:r w:rsidR="007F69C7">
        <w:t>Do not d</w:t>
      </w:r>
      <w:r w:rsidRPr="00DF17C6">
        <w:t>efine PUCCH requirements Msg4 HARQ-ACK for LOS channel</w:t>
      </w:r>
      <w:r w:rsidRPr="00DF17C6">
        <w:rPr>
          <w:sz w:val="18"/>
          <w:szCs w:val="18"/>
        </w:rPr>
        <w:t>.</w:t>
      </w:r>
      <w:bookmarkEnd w:id="14"/>
      <w:r w:rsidRPr="00DF17C6">
        <w:rPr>
          <w:sz w:val="18"/>
          <w:szCs w:val="18"/>
        </w:rPr>
        <w:t xml:space="preserve"> </w:t>
      </w:r>
    </w:p>
    <w:p w14:paraId="76998441" w14:textId="77777777" w:rsidR="001021E2" w:rsidRDefault="001021E2" w:rsidP="002E3142">
      <w:pPr>
        <w:pStyle w:val="Proposal"/>
      </w:pPr>
    </w:p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7B050E6F" w14:textId="00229BB7" w:rsidR="007A564C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9940744" w:history="1">
        <w:r w:rsidR="007A564C" w:rsidRPr="00684A6C">
          <w:rPr>
            <w:rStyle w:val="Hyperlink"/>
            <w:noProof/>
          </w:rPr>
          <w:t>Observation 1</w:t>
        </w:r>
        <w:r w:rsidR="007A564C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A564C" w:rsidRPr="00684A6C">
          <w:rPr>
            <w:rStyle w:val="Hyperlink"/>
            <w:noProof/>
          </w:rPr>
          <w:t>Both SCS have limitations on Ka band deployment and there is no solid conclusion that which SCS won’t be deployed in future NTN network.</w:t>
        </w:r>
      </w:hyperlink>
    </w:p>
    <w:p w14:paraId="0C07B156" w14:textId="38EB4AD6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45" w:history="1">
        <w:r w:rsidRPr="00684A6C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684A6C">
          <w:rPr>
            <w:rStyle w:val="Hyperlink"/>
            <w:noProof/>
            <w:lang w:val="en-GB"/>
          </w:rPr>
          <w:t>Relative short aTDW might be practical for DM-RS bundling in NTN deployment.</w:t>
        </w:r>
      </w:hyperlink>
    </w:p>
    <w:p w14:paraId="5C166ED4" w14:textId="1E2AF135" w:rsidR="0028398A" w:rsidRDefault="0028398A" w:rsidP="0028398A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4E197705" w14:textId="2BAD2344" w:rsidR="007A564C" w:rsidRDefault="0028398A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49940746" w:history="1">
        <w:r w:rsidR="007A564C" w:rsidRPr="00AF727F">
          <w:rPr>
            <w:rStyle w:val="Hyperlink"/>
            <w:noProof/>
          </w:rPr>
          <w:t>Proposal 1</w:t>
        </w:r>
        <w:r w:rsidR="007A564C"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="007A564C" w:rsidRPr="00AF727F">
          <w:rPr>
            <w:rStyle w:val="Hyperlink"/>
            <w:noProof/>
          </w:rPr>
          <w:t>No need to consider PUSCH repetition type A for SAN PUSCH demodulation performance requirements for above 10GHz bands.</w:t>
        </w:r>
      </w:hyperlink>
    </w:p>
    <w:p w14:paraId="41F7E0B8" w14:textId="18C3C32C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47" w:history="1">
        <w:r w:rsidRPr="00AF727F">
          <w:rPr>
            <w:rStyle w:val="Hyperlink"/>
            <w:noProof/>
          </w:rPr>
          <w:t>Proposal 2: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</w:rPr>
          <w:t>Prioritize 50 MHz CBW for 60kHz and 120 kHz SCS for SAN PUSCH demodulation requirements.</w:t>
        </w:r>
      </w:hyperlink>
    </w:p>
    <w:p w14:paraId="5D74CDE1" w14:textId="43DC9B51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48" w:history="1">
        <w:r w:rsidRPr="00AF727F">
          <w:rPr>
            <w:rStyle w:val="Hyperlink"/>
            <w:noProof/>
          </w:rPr>
          <w:t xml:space="preserve">Proposal 3: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</w:rPr>
          <w:t>Consider 1Tx1Rx as the start point for SAN demodulation requirements.</w:t>
        </w:r>
      </w:hyperlink>
    </w:p>
    <w:p w14:paraId="650B252D" w14:textId="724136AF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49" w:history="1">
        <w:r w:rsidRPr="00AF727F">
          <w:rPr>
            <w:rStyle w:val="Hyperlink"/>
            <w:noProof/>
          </w:rPr>
          <w:t xml:space="preserve">Proposal 4: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</w:rPr>
          <w:t>Consider Rank 1 MCS 2/16/20 for normal PUSCH for LoS channel with 1Tx1Rx configuration.</w:t>
        </w:r>
      </w:hyperlink>
    </w:p>
    <w:p w14:paraId="779E1386" w14:textId="6FFFFE6B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50" w:history="1">
        <w:r w:rsidRPr="00AF727F">
          <w:rPr>
            <w:rStyle w:val="Hyperlink"/>
            <w:noProof/>
          </w:rPr>
          <w:t xml:space="preserve">Proposal 5: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</w:rPr>
          <w:t>Only consider DM-RS 1+1 for PUSCH requirements.</w:t>
        </w:r>
      </w:hyperlink>
    </w:p>
    <w:p w14:paraId="065FF644" w14:textId="34B87AC0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51" w:history="1">
        <w:r w:rsidRPr="00AF727F">
          <w:rPr>
            <w:rStyle w:val="Hyperlink"/>
            <w:noProof/>
          </w:rPr>
          <w:t>Proposal 6: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</w:rPr>
          <w:t>Consider both PT-RS enabled and disabled for the PUSCH requirements and disabled for all QPSK cases if introduced.</w:t>
        </w:r>
      </w:hyperlink>
    </w:p>
    <w:p w14:paraId="2A774879" w14:textId="4316A76B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52" w:history="1">
        <w:r w:rsidRPr="00AF727F">
          <w:rPr>
            <w:rStyle w:val="Hyperlink"/>
            <w:noProof/>
          </w:rPr>
          <w:t xml:space="preserve">Proposal 7: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</w:rPr>
          <w:t>Consider configurations in Table 2-2 as the start point for PUSCH demodulation requirements.</w:t>
        </w:r>
      </w:hyperlink>
    </w:p>
    <w:p w14:paraId="3D242585" w14:textId="3AA2CF2E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53" w:history="1">
        <w:r w:rsidRPr="00AF727F">
          <w:rPr>
            <w:rStyle w:val="Hyperlink"/>
            <w:noProof/>
          </w:rPr>
          <w:t xml:space="preserve">Proposal 8: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</w:rPr>
          <w:t>Take configurations except the channel model in Issue 4-3-2 and 4-3-3 in WF [1] as the start point for PUCCH and PRACH requirements.</w:t>
        </w:r>
      </w:hyperlink>
    </w:p>
    <w:p w14:paraId="2EC037CF" w14:textId="0E7F9082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54" w:history="1">
        <w:r w:rsidRPr="00AF727F">
          <w:rPr>
            <w:rStyle w:val="Hyperlink"/>
            <w:noProof/>
            <w:lang w:val="en-GB"/>
          </w:rPr>
          <w:t>Proposal 9: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  <w:lang w:val="en-GB"/>
          </w:rPr>
          <w:t>Consider parameters in Table 2-3 for initial simulations.</w:t>
        </w:r>
      </w:hyperlink>
    </w:p>
    <w:p w14:paraId="1F29C789" w14:textId="3D52637C" w:rsidR="007A564C" w:rsidRDefault="007A564C">
      <w:pPr>
        <w:pStyle w:val="TableofFigures"/>
        <w:tabs>
          <w:tab w:val="right" w:leader="dot" w:pos="9350"/>
        </w:tabs>
        <w:rPr>
          <w:rFonts w:asciiTheme="minorHAnsi" w:eastAsiaTheme="minorEastAsia" w:hAnsiTheme="minorHAnsi"/>
          <w:b w:val="0"/>
          <w:noProof/>
          <w:sz w:val="22"/>
        </w:rPr>
      </w:pPr>
      <w:hyperlink w:anchor="_Toc149940755" w:history="1">
        <w:r w:rsidRPr="00AF727F">
          <w:rPr>
            <w:rStyle w:val="Hyperlink"/>
            <w:noProof/>
          </w:rPr>
          <w:t xml:space="preserve">Proposal 10: </w:t>
        </w:r>
        <w:r>
          <w:rPr>
            <w:rFonts w:asciiTheme="minorHAnsi" w:eastAsiaTheme="minorEastAsia" w:hAnsiTheme="minorHAnsi"/>
            <w:b w:val="0"/>
            <w:noProof/>
            <w:sz w:val="22"/>
          </w:rPr>
          <w:tab/>
        </w:r>
        <w:r w:rsidRPr="00AF727F">
          <w:rPr>
            <w:rStyle w:val="Hyperlink"/>
            <w:noProof/>
          </w:rPr>
          <w:t>Do not define PUCCH requirements Msg4 HARQ-ACK for LOS channel.</w:t>
        </w:r>
      </w:hyperlink>
    </w:p>
    <w:p w14:paraId="0A0689FD" w14:textId="20D88340" w:rsidR="00635F1D" w:rsidRPr="00662DE5" w:rsidRDefault="0028398A" w:rsidP="00635F1D">
      <w:pPr>
        <w:rPr>
          <w:rFonts w:ascii="Arial" w:hAnsi="Arial" w:cs="Arial"/>
          <w:b/>
          <w:sz w:val="20"/>
          <w:szCs w:val="20"/>
          <w:lang w:val="en-GB" w:eastAsia="en-US"/>
        </w:rPr>
      </w:pPr>
      <w:r>
        <w:rPr>
          <w:b/>
          <w:bCs/>
        </w:rPr>
        <w:fldChar w:fldCharType="end"/>
      </w:r>
      <w:r w:rsidR="00635F1D" w:rsidRPr="00662DE5">
        <w:rPr>
          <w:rFonts w:ascii="Arial" w:hAnsi="Arial" w:cs="Arial"/>
          <w:b/>
          <w:bCs/>
          <w:sz w:val="20"/>
          <w:szCs w:val="20"/>
          <w:lang w:val="en-GB" w:eastAsia="en-US"/>
        </w:rPr>
        <w:t xml:space="preserve">  </w:t>
      </w: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10968A43" w14:textId="7A1F5EA5" w:rsidR="00276E4D" w:rsidRPr="00276E4D" w:rsidRDefault="00276E4D" w:rsidP="00276E4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[1] </w:t>
      </w:r>
      <w:r>
        <w:rPr>
          <w:sz w:val="20"/>
          <w:szCs w:val="20"/>
        </w:rPr>
        <w:tab/>
      </w:r>
      <w:r w:rsidRPr="00276E4D">
        <w:rPr>
          <w:sz w:val="20"/>
          <w:szCs w:val="20"/>
        </w:rPr>
        <w:t xml:space="preserve">R4-2316921 “WF on </w:t>
      </w:r>
      <w:proofErr w:type="spellStart"/>
      <w:r w:rsidRPr="00276E4D">
        <w:rPr>
          <w:sz w:val="20"/>
          <w:szCs w:val="20"/>
        </w:rPr>
        <w:t>NR_NTN_enh_SAN_UE_demod</w:t>
      </w:r>
      <w:proofErr w:type="spellEnd"/>
      <w:r w:rsidRPr="00276E4D">
        <w:rPr>
          <w:sz w:val="20"/>
          <w:szCs w:val="20"/>
        </w:rPr>
        <w:t xml:space="preserve">” Huawei, </w:t>
      </w:r>
      <w:proofErr w:type="spellStart"/>
      <w:r w:rsidRPr="00276E4D">
        <w:rPr>
          <w:sz w:val="20"/>
          <w:szCs w:val="20"/>
        </w:rPr>
        <w:t>HiSilicon</w:t>
      </w:r>
      <w:proofErr w:type="spellEnd"/>
      <w:r w:rsidRPr="00276E4D">
        <w:rPr>
          <w:sz w:val="20"/>
          <w:szCs w:val="20"/>
        </w:rPr>
        <w:t>, RAN4#108-bis</w:t>
      </w:r>
    </w:p>
    <w:p w14:paraId="7A42EDD3" w14:textId="1B692885" w:rsidR="00276E4D" w:rsidRPr="00276E4D" w:rsidRDefault="00276E4D" w:rsidP="00276E4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[2] </w:t>
      </w:r>
      <w:r>
        <w:rPr>
          <w:sz w:val="20"/>
          <w:szCs w:val="20"/>
        </w:rPr>
        <w:tab/>
      </w:r>
      <w:r w:rsidRPr="007F64B7">
        <w:rPr>
          <w:sz w:val="20"/>
          <w:szCs w:val="20"/>
        </w:rPr>
        <w:t>R4-231</w:t>
      </w:r>
      <w:r w:rsidR="000A64FC" w:rsidRPr="007F64B7">
        <w:rPr>
          <w:sz w:val="20"/>
          <w:szCs w:val="20"/>
        </w:rPr>
        <w:t>9223,</w:t>
      </w:r>
      <w:r w:rsidRPr="007F64B7">
        <w:rPr>
          <w:sz w:val="20"/>
          <w:szCs w:val="20"/>
        </w:rPr>
        <w:t xml:space="preserve"> “On general issues and UE demodulation requirement for NR NTN </w:t>
      </w:r>
      <w:proofErr w:type="spellStart"/>
      <w:r w:rsidRPr="007F64B7">
        <w:rPr>
          <w:sz w:val="20"/>
          <w:szCs w:val="20"/>
        </w:rPr>
        <w:t>enh</w:t>
      </w:r>
      <w:proofErr w:type="spellEnd"/>
      <w:r w:rsidRPr="007F64B7">
        <w:rPr>
          <w:sz w:val="20"/>
          <w:szCs w:val="20"/>
        </w:rPr>
        <w:t>”, Ericsson, RAN4#1</w:t>
      </w:r>
      <w:r w:rsidR="007F64B7" w:rsidRPr="007F64B7">
        <w:rPr>
          <w:sz w:val="20"/>
          <w:szCs w:val="20"/>
        </w:rPr>
        <w:t>09</w:t>
      </w:r>
    </w:p>
    <w:p w14:paraId="74AAAE69" w14:textId="25EE81AA" w:rsidR="00276E4D" w:rsidRPr="00276E4D" w:rsidRDefault="00276E4D" w:rsidP="00276E4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[3] </w:t>
      </w:r>
      <w:r>
        <w:rPr>
          <w:sz w:val="20"/>
          <w:szCs w:val="20"/>
        </w:rPr>
        <w:tab/>
      </w:r>
      <w:r w:rsidRPr="00276E4D">
        <w:rPr>
          <w:sz w:val="20"/>
          <w:szCs w:val="20"/>
        </w:rPr>
        <w:t>3GPP TR 38.821 “Solutions for NR to support non-terrestrial networks (NTN) (Release 16)”</w:t>
      </w:r>
    </w:p>
    <w:p w14:paraId="52F1EE99" w14:textId="275E06F4" w:rsidR="00276E4D" w:rsidRPr="00276E4D" w:rsidRDefault="00276E4D" w:rsidP="00276E4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[4] </w:t>
      </w:r>
      <w:r>
        <w:rPr>
          <w:sz w:val="20"/>
          <w:szCs w:val="20"/>
        </w:rPr>
        <w:tab/>
      </w:r>
      <w:r w:rsidRPr="00276E4D">
        <w:rPr>
          <w:sz w:val="20"/>
          <w:szCs w:val="20"/>
        </w:rPr>
        <w:t>3GPP TS 38.108 “Satellite Access Node radio transmission and reception (Release 18)”</w:t>
      </w:r>
    </w:p>
    <w:p w14:paraId="126E0B7C" w14:textId="6EBF64D3" w:rsidR="00C01A95" w:rsidRDefault="00276E4D" w:rsidP="00276E4D">
      <w:pPr>
        <w:rPr>
          <w:sz w:val="20"/>
          <w:szCs w:val="20"/>
        </w:rPr>
      </w:pPr>
      <w:r w:rsidRPr="00276E4D">
        <w:rPr>
          <w:sz w:val="20"/>
          <w:szCs w:val="20"/>
        </w:rPr>
        <w:t xml:space="preserve">[5] </w:t>
      </w:r>
      <w:r>
        <w:rPr>
          <w:sz w:val="20"/>
          <w:szCs w:val="20"/>
        </w:rPr>
        <w:tab/>
      </w:r>
      <w:r w:rsidRPr="005D0E90">
        <w:rPr>
          <w:sz w:val="20"/>
          <w:szCs w:val="20"/>
        </w:rPr>
        <w:t>R4-</w:t>
      </w:r>
      <w:r w:rsidR="00897C80" w:rsidRPr="005D0E90">
        <w:rPr>
          <w:sz w:val="20"/>
          <w:szCs w:val="20"/>
        </w:rPr>
        <w:t>2319314,</w:t>
      </w:r>
      <w:r w:rsidRPr="005D0E90">
        <w:rPr>
          <w:sz w:val="20"/>
          <w:szCs w:val="20"/>
        </w:rPr>
        <w:t xml:space="preserve"> “Simulation results for NR NTN enhancement SAN demodulation requirements”, Ericsson, RAN4#109</w:t>
      </w:r>
    </w:p>
    <w:p w14:paraId="0913BB1C" w14:textId="3E9B5FC3" w:rsidR="00154954" w:rsidRPr="00662DE5" w:rsidRDefault="00154954" w:rsidP="00276E4D">
      <w:pPr>
        <w:rPr>
          <w:sz w:val="20"/>
          <w:szCs w:val="20"/>
        </w:rPr>
      </w:pPr>
      <w:r>
        <w:rPr>
          <w:sz w:val="20"/>
          <w:szCs w:val="20"/>
        </w:rPr>
        <w:t xml:space="preserve">[6] </w:t>
      </w:r>
      <w:r>
        <w:rPr>
          <w:sz w:val="20"/>
          <w:szCs w:val="20"/>
        </w:rPr>
        <w:tab/>
        <w:t>R4-</w:t>
      </w:r>
      <w:r w:rsidR="001C4730">
        <w:rPr>
          <w:sz w:val="20"/>
          <w:szCs w:val="20"/>
        </w:rPr>
        <w:t xml:space="preserve">2317767, </w:t>
      </w:r>
      <w:r w:rsidR="004D3A26" w:rsidRPr="004D3A26">
        <w:rPr>
          <w:sz w:val="20"/>
          <w:szCs w:val="20"/>
        </w:rPr>
        <w:t>WF on DMRS bundling for NTN</w:t>
      </w:r>
      <w:r w:rsidR="004D3A26">
        <w:rPr>
          <w:sz w:val="20"/>
          <w:szCs w:val="20"/>
        </w:rPr>
        <w:t>, Thales</w:t>
      </w:r>
    </w:p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5101505E"/>
    <w:multiLevelType w:val="hybridMultilevel"/>
    <w:tmpl w:val="B6F2EBF4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hybridMultilevel"/>
    <w:tmpl w:val="440A96E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0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7936582">
    <w:abstractNumId w:val="8"/>
  </w:num>
  <w:num w:numId="2" w16cid:durableId="1833521762">
    <w:abstractNumId w:val="11"/>
  </w:num>
  <w:num w:numId="3" w16cid:durableId="1000931442">
    <w:abstractNumId w:val="3"/>
  </w:num>
  <w:num w:numId="4" w16cid:durableId="1350598418">
    <w:abstractNumId w:val="5"/>
  </w:num>
  <w:num w:numId="5" w16cid:durableId="1693796267">
    <w:abstractNumId w:val="7"/>
  </w:num>
  <w:num w:numId="6" w16cid:durableId="2031252050">
    <w:abstractNumId w:val="6"/>
  </w:num>
  <w:num w:numId="7" w16cid:durableId="978926159">
    <w:abstractNumId w:val="10"/>
  </w:num>
  <w:num w:numId="8" w16cid:durableId="557210981">
    <w:abstractNumId w:val="1"/>
  </w:num>
  <w:num w:numId="9" w16cid:durableId="981153026">
    <w:abstractNumId w:val="9"/>
  </w:num>
  <w:num w:numId="10" w16cid:durableId="1113863101">
    <w:abstractNumId w:val="4"/>
  </w:num>
  <w:num w:numId="11" w16cid:durableId="110320917">
    <w:abstractNumId w:val="0"/>
  </w:num>
  <w:num w:numId="12" w16cid:durableId="1747872262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679"/>
    <w:rsid w:val="00000C4E"/>
    <w:rsid w:val="00001B15"/>
    <w:rsid w:val="000048C5"/>
    <w:rsid w:val="00004A1A"/>
    <w:rsid w:val="00004F5B"/>
    <w:rsid w:val="00005805"/>
    <w:rsid w:val="000069AB"/>
    <w:rsid w:val="00006A9F"/>
    <w:rsid w:val="00006C5F"/>
    <w:rsid w:val="00006F9A"/>
    <w:rsid w:val="00007090"/>
    <w:rsid w:val="00007103"/>
    <w:rsid w:val="0000748B"/>
    <w:rsid w:val="00007CFE"/>
    <w:rsid w:val="0001044D"/>
    <w:rsid w:val="000106C6"/>
    <w:rsid w:val="00011585"/>
    <w:rsid w:val="00011CF4"/>
    <w:rsid w:val="00012A84"/>
    <w:rsid w:val="00013900"/>
    <w:rsid w:val="00013CD7"/>
    <w:rsid w:val="000141DA"/>
    <w:rsid w:val="00014F75"/>
    <w:rsid w:val="000153C7"/>
    <w:rsid w:val="00016501"/>
    <w:rsid w:val="00016A6C"/>
    <w:rsid w:val="00016E6C"/>
    <w:rsid w:val="00017F17"/>
    <w:rsid w:val="00020C9E"/>
    <w:rsid w:val="00020FC2"/>
    <w:rsid w:val="000230BA"/>
    <w:rsid w:val="000232F5"/>
    <w:rsid w:val="00024CA7"/>
    <w:rsid w:val="00024FB2"/>
    <w:rsid w:val="000260D7"/>
    <w:rsid w:val="000262D1"/>
    <w:rsid w:val="00026AE6"/>
    <w:rsid w:val="00026C8E"/>
    <w:rsid w:val="000300D8"/>
    <w:rsid w:val="0003061F"/>
    <w:rsid w:val="000310D6"/>
    <w:rsid w:val="000311E9"/>
    <w:rsid w:val="00031387"/>
    <w:rsid w:val="0003314E"/>
    <w:rsid w:val="00034736"/>
    <w:rsid w:val="00034D23"/>
    <w:rsid w:val="000375CC"/>
    <w:rsid w:val="00037A6F"/>
    <w:rsid w:val="00040DBE"/>
    <w:rsid w:val="00041FFC"/>
    <w:rsid w:val="0004281E"/>
    <w:rsid w:val="00042E42"/>
    <w:rsid w:val="00042EDF"/>
    <w:rsid w:val="00044498"/>
    <w:rsid w:val="00044B72"/>
    <w:rsid w:val="00046623"/>
    <w:rsid w:val="0004682C"/>
    <w:rsid w:val="00046C0B"/>
    <w:rsid w:val="00047659"/>
    <w:rsid w:val="00047D55"/>
    <w:rsid w:val="000500A7"/>
    <w:rsid w:val="0005045F"/>
    <w:rsid w:val="000517A3"/>
    <w:rsid w:val="00051B00"/>
    <w:rsid w:val="00051B3B"/>
    <w:rsid w:val="00051F39"/>
    <w:rsid w:val="0005279C"/>
    <w:rsid w:val="000533DD"/>
    <w:rsid w:val="00053537"/>
    <w:rsid w:val="00053CE5"/>
    <w:rsid w:val="00054529"/>
    <w:rsid w:val="00055136"/>
    <w:rsid w:val="000554F8"/>
    <w:rsid w:val="00056641"/>
    <w:rsid w:val="00056852"/>
    <w:rsid w:val="00056A94"/>
    <w:rsid w:val="00060EA3"/>
    <w:rsid w:val="00063150"/>
    <w:rsid w:val="00063E39"/>
    <w:rsid w:val="00064283"/>
    <w:rsid w:val="000647E5"/>
    <w:rsid w:val="000648FD"/>
    <w:rsid w:val="00064DCD"/>
    <w:rsid w:val="00065199"/>
    <w:rsid w:val="00065697"/>
    <w:rsid w:val="00067163"/>
    <w:rsid w:val="0007139E"/>
    <w:rsid w:val="00071A8E"/>
    <w:rsid w:val="000721C7"/>
    <w:rsid w:val="000728FA"/>
    <w:rsid w:val="00072A6E"/>
    <w:rsid w:val="00072DD9"/>
    <w:rsid w:val="0007357C"/>
    <w:rsid w:val="000747A6"/>
    <w:rsid w:val="0007545A"/>
    <w:rsid w:val="000762E4"/>
    <w:rsid w:val="00077010"/>
    <w:rsid w:val="0007741C"/>
    <w:rsid w:val="0008128B"/>
    <w:rsid w:val="0008273E"/>
    <w:rsid w:val="00082F21"/>
    <w:rsid w:val="00083DED"/>
    <w:rsid w:val="000846C8"/>
    <w:rsid w:val="00084EAF"/>
    <w:rsid w:val="000856D1"/>
    <w:rsid w:val="000861D5"/>
    <w:rsid w:val="0008690A"/>
    <w:rsid w:val="00090B71"/>
    <w:rsid w:val="000917AF"/>
    <w:rsid w:val="00091AAE"/>
    <w:rsid w:val="00092B08"/>
    <w:rsid w:val="00093667"/>
    <w:rsid w:val="00093D6E"/>
    <w:rsid w:val="00094D53"/>
    <w:rsid w:val="00095A65"/>
    <w:rsid w:val="00095C0C"/>
    <w:rsid w:val="00096075"/>
    <w:rsid w:val="000A085E"/>
    <w:rsid w:val="000A15E2"/>
    <w:rsid w:val="000A233A"/>
    <w:rsid w:val="000A2B47"/>
    <w:rsid w:val="000A2C63"/>
    <w:rsid w:val="000A2E4B"/>
    <w:rsid w:val="000A3504"/>
    <w:rsid w:val="000A383E"/>
    <w:rsid w:val="000A466E"/>
    <w:rsid w:val="000A4DF4"/>
    <w:rsid w:val="000A4F62"/>
    <w:rsid w:val="000A51CF"/>
    <w:rsid w:val="000A64FC"/>
    <w:rsid w:val="000A7FA1"/>
    <w:rsid w:val="000B04CF"/>
    <w:rsid w:val="000B0756"/>
    <w:rsid w:val="000B0D9F"/>
    <w:rsid w:val="000B18D7"/>
    <w:rsid w:val="000B3A95"/>
    <w:rsid w:val="000B46C3"/>
    <w:rsid w:val="000B4C5B"/>
    <w:rsid w:val="000B51FD"/>
    <w:rsid w:val="000B5E28"/>
    <w:rsid w:val="000B6EE3"/>
    <w:rsid w:val="000B7A4C"/>
    <w:rsid w:val="000C12ED"/>
    <w:rsid w:val="000C3449"/>
    <w:rsid w:val="000C3F89"/>
    <w:rsid w:val="000C4D16"/>
    <w:rsid w:val="000C4D43"/>
    <w:rsid w:val="000C4E13"/>
    <w:rsid w:val="000C51D3"/>
    <w:rsid w:val="000C6176"/>
    <w:rsid w:val="000C64AF"/>
    <w:rsid w:val="000D0670"/>
    <w:rsid w:val="000D08BB"/>
    <w:rsid w:val="000D0C28"/>
    <w:rsid w:val="000D1287"/>
    <w:rsid w:val="000D13FF"/>
    <w:rsid w:val="000D1677"/>
    <w:rsid w:val="000D3382"/>
    <w:rsid w:val="000D37F4"/>
    <w:rsid w:val="000D4D1B"/>
    <w:rsid w:val="000D4E4C"/>
    <w:rsid w:val="000D59C0"/>
    <w:rsid w:val="000D5AF1"/>
    <w:rsid w:val="000D5FAB"/>
    <w:rsid w:val="000D6627"/>
    <w:rsid w:val="000D7700"/>
    <w:rsid w:val="000D776A"/>
    <w:rsid w:val="000D7852"/>
    <w:rsid w:val="000E176C"/>
    <w:rsid w:val="000E17DD"/>
    <w:rsid w:val="000E2011"/>
    <w:rsid w:val="000E2606"/>
    <w:rsid w:val="000E2C70"/>
    <w:rsid w:val="000E4CB8"/>
    <w:rsid w:val="000E4CD8"/>
    <w:rsid w:val="000E6069"/>
    <w:rsid w:val="000E743A"/>
    <w:rsid w:val="000E76E6"/>
    <w:rsid w:val="000F018E"/>
    <w:rsid w:val="000F0CFD"/>
    <w:rsid w:val="000F10FB"/>
    <w:rsid w:val="000F2A3C"/>
    <w:rsid w:val="000F2F82"/>
    <w:rsid w:val="000F40FC"/>
    <w:rsid w:val="000F423F"/>
    <w:rsid w:val="000F55BD"/>
    <w:rsid w:val="000F5E7D"/>
    <w:rsid w:val="000F6F53"/>
    <w:rsid w:val="000F7255"/>
    <w:rsid w:val="00100D7C"/>
    <w:rsid w:val="001021E2"/>
    <w:rsid w:val="0010270C"/>
    <w:rsid w:val="00103380"/>
    <w:rsid w:val="001035DA"/>
    <w:rsid w:val="001035FD"/>
    <w:rsid w:val="00104904"/>
    <w:rsid w:val="001052D4"/>
    <w:rsid w:val="00106714"/>
    <w:rsid w:val="0010737C"/>
    <w:rsid w:val="001073F8"/>
    <w:rsid w:val="00107501"/>
    <w:rsid w:val="00107829"/>
    <w:rsid w:val="0011007D"/>
    <w:rsid w:val="00110817"/>
    <w:rsid w:val="00110E65"/>
    <w:rsid w:val="0011318A"/>
    <w:rsid w:val="001138AE"/>
    <w:rsid w:val="00113E99"/>
    <w:rsid w:val="00113EF4"/>
    <w:rsid w:val="00115E02"/>
    <w:rsid w:val="001160F0"/>
    <w:rsid w:val="00116839"/>
    <w:rsid w:val="00116B87"/>
    <w:rsid w:val="001174C3"/>
    <w:rsid w:val="00117D11"/>
    <w:rsid w:val="00120BE8"/>
    <w:rsid w:val="0012221D"/>
    <w:rsid w:val="0012276C"/>
    <w:rsid w:val="00123056"/>
    <w:rsid w:val="0012392C"/>
    <w:rsid w:val="00125497"/>
    <w:rsid w:val="00125D91"/>
    <w:rsid w:val="00126131"/>
    <w:rsid w:val="00126192"/>
    <w:rsid w:val="00127284"/>
    <w:rsid w:val="00127B8A"/>
    <w:rsid w:val="00130A81"/>
    <w:rsid w:val="0013113A"/>
    <w:rsid w:val="00133C52"/>
    <w:rsid w:val="00133CFE"/>
    <w:rsid w:val="00134ADC"/>
    <w:rsid w:val="00135A53"/>
    <w:rsid w:val="00136402"/>
    <w:rsid w:val="001368CD"/>
    <w:rsid w:val="001368E0"/>
    <w:rsid w:val="00136DF7"/>
    <w:rsid w:val="001372AB"/>
    <w:rsid w:val="0013759B"/>
    <w:rsid w:val="00137826"/>
    <w:rsid w:val="00140570"/>
    <w:rsid w:val="00140BBC"/>
    <w:rsid w:val="00141AF6"/>
    <w:rsid w:val="00143F50"/>
    <w:rsid w:val="00144AF1"/>
    <w:rsid w:val="001450D1"/>
    <w:rsid w:val="0014555E"/>
    <w:rsid w:val="00146127"/>
    <w:rsid w:val="00146754"/>
    <w:rsid w:val="001468DE"/>
    <w:rsid w:val="001471FB"/>
    <w:rsid w:val="00147A7E"/>
    <w:rsid w:val="00147B1B"/>
    <w:rsid w:val="00147BF5"/>
    <w:rsid w:val="00150681"/>
    <w:rsid w:val="0015073C"/>
    <w:rsid w:val="00150C77"/>
    <w:rsid w:val="00150F0D"/>
    <w:rsid w:val="001521DE"/>
    <w:rsid w:val="00152885"/>
    <w:rsid w:val="00152C5D"/>
    <w:rsid w:val="00153016"/>
    <w:rsid w:val="00153A2D"/>
    <w:rsid w:val="00153CAA"/>
    <w:rsid w:val="0015477B"/>
    <w:rsid w:val="00154954"/>
    <w:rsid w:val="00154A32"/>
    <w:rsid w:val="00154D4C"/>
    <w:rsid w:val="00154E47"/>
    <w:rsid w:val="00155986"/>
    <w:rsid w:val="00155C35"/>
    <w:rsid w:val="00157954"/>
    <w:rsid w:val="00157F78"/>
    <w:rsid w:val="00160BEC"/>
    <w:rsid w:val="00162213"/>
    <w:rsid w:val="0016236B"/>
    <w:rsid w:val="001625DD"/>
    <w:rsid w:val="001628A8"/>
    <w:rsid w:val="00163366"/>
    <w:rsid w:val="00163F22"/>
    <w:rsid w:val="0016443F"/>
    <w:rsid w:val="001644A0"/>
    <w:rsid w:val="00164CDF"/>
    <w:rsid w:val="0016501E"/>
    <w:rsid w:val="00167468"/>
    <w:rsid w:val="00167BEA"/>
    <w:rsid w:val="00170FCE"/>
    <w:rsid w:val="0017200C"/>
    <w:rsid w:val="00172239"/>
    <w:rsid w:val="0017234B"/>
    <w:rsid w:val="00174F73"/>
    <w:rsid w:val="00176786"/>
    <w:rsid w:val="00176A2C"/>
    <w:rsid w:val="001779DD"/>
    <w:rsid w:val="00177CFB"/>
    <w:rsid w:val="00180078"/>
    <w:rsid w:val="00180D4C"/>
    <w:rsid w:val="00180D88"/>
    <w:rsid w:val="0018124E"/>
    <w:rsid w:val="001816BC"/>
    <w:rsid w:val="00181C2E"/>
    <w:rsid w:val="00184285"/>
    <w:rsid w:val="0018466C"/>
    <w:rsid w:val="00192252"/>
    <w:rsid w:val="0019565B"/>
    <w:rsid w:val="00195D7A"/>
    <w:rsid w:val="00196751"/>
    <w:rsid w:val="0019698B"/>
    <w:rsid w:val="00196CBA"/>
    <w:rsid w:val="00197112"/>
    <w:rsid w:val="00197E21"/>
    <w:rsid w:val="00197F65"/>
    <w:rsid w:val="001A14E1"/>
    <w:rsid w:val="001A167D"/>
    <w:rsid w:val="001A299B"/>
    <w:rsid w:val="001A2F94"/>
    <w:rsid w:val="001A3E98"/>
    <w:rsid w:val="001A56B3"/>
    <w:rsid w:val="001A589B"/>
    <w:rsid w:val="001A5E62"/>
    <w:rsid w:val="001A630F"/>
    <w:rsid w:val="001A6845"/>
    <w:rsid w:val="001A7858"/>
    <w:rsid w:val="001B0920"/>
    <w:rsid w:val="001B09A6"/>
    <w:rsid w:val="001B0C60"/>
    <w:rsid w:val="001B12E4"/>
    <w:rsid w:val="001B1FB9"/>
    <w:rsid w:val="001B29BA"/>
    <w:rsid w:val="001B3A2B"/>
    <w:rsid w:val="001B473D"/>
    <w:rsid w:val="001B5B38"/>
    <w:rsid w:val="001B60E4"/>
    <w:rsid w:val="001B6116"/>
    <w:rsid w:val="001B65B8"/>
    <w:rsid w:val="001B6BA8"/>
    <w:rsid w:val="001B6F36"/>
    <w:rsid w:val="001B7A72"/>
    <w:rsid w:val="001C0ED0"/>
    <w:rsid w:val="001C15C7"/>
    <w:rsid w:val="001C1A93"/>
    <w:rsid w:val="001C1AA5"/>
    <w:rsid w:val="001C24EE"/>
    <w:rsid w:val="001C2C7E"/>
    <w:rsid w:val="001C3576"/>
    <w:rsid w:val="001C384F"/>
    <w:rsid w:val="001C4246"/>
    <w:rsid w:val="001C4730"/>
    <w:rsid w:val="001C4964"/>
    <w:rsid w:val="001C4DBB"/>
    <w:rsid w:val="001C4E69"/>
    <w:rsid w:val="001C62F1"/>
    <w:rsid w:val="001D036F"/>
    <w:rsid w:val="001D0D76"/>
    <w:rsid w:val="001D139E"/>
    <w:rsid w:val="001D1AB5"/>
    <w:rsid w:val="001D1F8A"/>
    <w:rsid w:val="001D259A"/>
    <w:rsid w:val="001D38DF"/>
    <w:rsid w:val="001D3B4D"/>
    <w:rsid w:val="001D3F71"/>
    <w:rsid w:val="001D515E"/>
    <w:rsid w:val="001D609F"/>
    <w:rsid w:val="001D6872"/>
    <w:rsid w:val="001D68F5"/>
    <w:rsid w:val="001D76AA"/>
    <w:rsid w:val="001E0257"/>
    <w:rsid w:val="001E1990"/>
    <w:rsid w:val="001E1BAA"/>
    <w:rsid w:val="001E28E6"/>
    <w:rsid w:val="001E37B6"/>
    <w:rsid w:val="001E3C52"/>
    <w:rsid w:val="001E3FCE"/>
    <w:rsid w:val="001E4522"/>
    <w:rsid w:val="001E46C4"/>
    <w:rsid w:val="001E4BD9"/>
    <w:rsid w:val="001E5304"/>
    <w:rsid w:val="001E564B"/>
    <w:rsid w:val="001E659F"/>
    <w:rsid w:val="001E6B27"/>
    <w:rsid w:val="001E7E38"/>
    <w:rsid w:val="001F12B7"/>
    <w:rsid w:val="001F2055"/>
    <w:rsid w:val="001F687F"/>
    <w:rsid w:val="001F6C6C"/>
    <w:rsid w:val="001F7964"/>
    <w:rsid w:val="002003EF"/>
    <w:rsid w:val="00200F84"/>
    <w:rsid w:val="0020183F"/>
    <w:rsid w:val="00201CF4"/>
    <w:rsid w:val="002028EB"/>
    <w:rsid w:val="00202CFC"/>
    <w:rsid w:val="002032A3"/>
    <w:rsid w:val="0020426E"/>
    <w:rsid w:val="00204B03"/>
    <w:rsid w:val="00204B27"/>
    <w:rsid w:val="00204BFA"/>
    <w:rsid w:val="002050E4"/>
    <w:rsid w:val="00205290"/>
    <w:rsid w:val="00205BA4"/>
    <w:rsid w:val="00206693"/>
    <w:rsid w:val="002070DA"/>
    <w:rsid w:val="00207311"/>
    <w:rsid w:val="0021148E"/>
    <w:rsid w:val="00213042"/>
    <w:rsid w:val="00216281"/>
    <w:rsid w:val="00216309"/>
    <w:rsid w:val="0021633A"/>
    <w:rsid w:val="00216FB8"/>
    <w:rsid w:val="0021725D"/>
    <w:rsid w:val="0022008C"/>
    <w:rsid w:val="0022024B"/>
    <w:rsid w:val="002212AD"/>
    <w:rsid w:val="00221820"/>
    <w:rsid w:val="00222598"/>
    <w:rsid w:val="00223535"/>
    <w:rsid w:val="00223870"/>
    <w:rsid w:val="0022393B"/>
    <w:rsid w:val="00223C17"/>
    <w:rsid w:val="00223F79"/>
    <w:rsid w:val="002259E6"/>
    <w:rsid w:val="00225D3F"/>
    <w:rsid w:val="00226310"/>
    <w:rsid w:val="002268DA"/>
    <w:rsid w:val="00227580"/>
    <w:rsid w:val="0023182E"/>
    <w:rsid w:val="00231CA5"/>
    <w:rsid w:val="00231DD2"/>
    <w:rsid w:val="002329F4"/>
    <w:rsid w:val="00232DE7"/>
    <w:rsid w:val="00232E72"/>
    <w:rsid w:val="002335E9"/>
    <w:rsid w:val="002338CD"/>
    <w:rsid w:val="00233E26"/>
    <w:rsid w:val="002345EA"/>
    <w:rsid w:val="00234693"/>
    <w:rsid w:val="00235114"/>
    <w:rsid w:val="00235969"/>
    <w:rsid w:val="00236634"/>
    <w:rsid w:val="00237B38"/>
    <w:rsid w:val="00242FCC"/>
    <w:rsid w:val="00243B3D"/>
    <w:rsid w:val="0024590E"/>
    <w:rsid w:val="002474C0"/>
    <w:rsid w:val="00251293"/>
    <w:rsid w:val="00251B6E"/>
    <w:rsid w:val="002529E5"/>
    <w:rsid w:val="00252F4D"/>
    <w:rsid w:val="00253819"/>
    <w:rsid w:val="002540E8"/>
    <w:rsid w:val="002547B2"/>
    <w:rsid w:val="002552B8"/>
    <w:rsid w:val="00255507"/>
    <w:rsid w:val="0025675C"/>
    <w:rsid w:val="00256E88"/>
    <w:rsid w:val="00257839"/>
    <w:rsid w:val="00257EC1"/>
    <w:rsid w:val="00260261"/>
    <w:rsid w:val="002604EA"/>
    <w:rsid w:val="0026069A"/>
    <w:rsid w:val="00260A05"/>
    <w:rsid w:val="00261802"/>
    <w:rsid w:val="00261BBF"/>
    <w:rsid w:val="00261EEC"/>
    <w:rsid w:val="00261F13"/>
    <w:rsid w:val="00263840"/>
    <w:rsid w:val="002639FA"/>
    <w:rsid w:val="00264037"/>
    <w:rsid w:val="0026478B"/>
    <w:rsid w:val="00264C7D"/>
    <w:rsid w:val="00264D2D"/>
    <w:rsid w:val="00265B02"/>
    <w:rsid w:val="00265F07"/>
    <w:rsid w:val="00266672"/>
    <w:rsid w:val="002674D5"/>
    <w:rsid w:val="0026795B"/>
    <w:rsid w:val="002707D1"/>
    <w:rsid w:val="00271171"/>
    <w:rsid w:val="00271612"/>
    <w:rsid w:val="002719FB"/>
    <w:rsid w:val="00271BA6"/>
    <w:rsid w:val="00272CDD"/>
    <w:rsid w:val="0027358A"/>
    <w:rsid w:val="00273D47"/>
    <w:rsid w:val="00273E5E"/>
    <w:rsid w:val="00275D8D"/>
    <w:rsid w:val="0027652F"/>
    <w:rsid w:val="00276E4D"/>
    <w:rsid w:val="00277BC2"/>
    <w:rsid w:val="00282518"/>
    <w:rsid w:val="0028398A"/>
    <w:rsid w:val="00283BA9"/>
    <w:rsid w:val="00283C57"/>
    <w:rsid w:val="00284753"/>
    <w:rsid w:val="00284A19"/>
    <w:rsid w:val="00284CAD"/>
    <w:rsid w:val="00284EBF"/>
    <w:rsid w:val="00286811"/>
    <w:rsid w:val="00287BEE"/>
    <w:rsid w:val="00290368"/>
    <w:rsid w:val="0029085F"/>
    <w:rsid w:val="0029130F"/>
    <w:rsid w:val="00292D25"/>
    <w:rsid w:val="00292E34"/>
    <w:rsid w:val="00293164"/>
    <w:rsid w:val="00293F4D"/>
    <w:rsid w:val="002956F4"/>
    <w:rsid w:val="0029787F"/>
    <w:rsid w:val="00297D5B"/>
    <w:rsid w:val="002A28EC"/>
    <w:rsid w:val="002A298E"/>
    <w:rsid w:val="002A37AA"/>
    <w:rsid w:val="002A3A39"/>
    <w:rsid w:val="002A40E8"/>
    <w:rsid w:val="002A4248"/>
    <w:rsid w:val="002A555C"/>
    <w:rsid w:val="002A620F"/>
    <w:rsid w:val="002A69E1"/>
    <w:rsid w:val="002A6FED"/>
    <w:rsid w:val="002A7CE2"/>
    <w:rsid w:val="002A7FCA"/>
    <w:rsid w:val="002B06E2"/>
    <w:rsid w:val="002B093F"/>
    <w:rsid w:val="002B09B1"/>
    <w:rsid w:val="002B0B50"/>
    <w:rsid w:val="002B0BB2"/>
    <w:rsid w:val="002B134E"/>
    <w:rsid w:val="002B18A4"/>
    <w:rsid w:val="002B22A4"/>
    <w:rsid w:val="002B270C"/>
    <w:rsid w:val="002B2967"/>
    <w:rsid w:val="002B2A5C"/>
    <w:rsid w:val="002B392E"/>
    <w:rsid w:val="002B4423"/>
    <w:rsid w:val="002B4B30"/>
    <w:rsid w:val="002B589C"/>
    <w:rsid w:val="002B5DB0"/>
    <w:rsid w:val="002B6841"/>
    <w:rsid w:val="002B7C74"/>
    <w:rsid w:val="002B7E13"/>
    <w:rsid w:val="002C0063"/>
    <w:rsid w:val="002C0100"/>
    <w:rsid w:val="002C1074"/>
    <w:rsid w:val="002C20D8"/>
    <w:rsid w:val="002C365C"/>
    <w:rsid w:val="002C5533"/>
    <w:rsid w:val="002C571E"/>
    <w:rsid w:val="002C6EDE"/>
    <w:rsid w:val="002D1019"/>
    <w:rsid w:val="002D1CB7"/>
    <w:rsid w:val="002D2B7C"/>
    <w:rsid w:val="002D33E5"/>
    <w:rsid w:val="002D376F"/>
    <w:rsid w:val="002D42E6"/>
    <w:rsid w:val="002D5A03"/>
    <w:rsid w:val="002D75C9"/>
    <w:rsid w:val="002D7C8B"/>
    <w:rsid w:val="002E12B2"/>
    <w:rsid w:val="002E1909"/>
    <w:rsid w:val="002E2D32"/>
    <w:rsid w:val="002E3142"/>
    <w:rsid w:val="002E32F2"/>
    <w:rsid w:val="002E3968"/>
    <w:rsid w:val="002E5042"/>
    <w:rsid w:val="002E5062"/>
    <w:rsid w:val="002E5D92"/>
    <w:rsid w:val="002E6003"/>
    <w:rsid w:val="002E64B4"/>
    <w:rsid w:val="002E728D"/>
    <w:rsid w:val="002F0697"/>
    <w:rsid w:val="002F1400"/>
    <w:rsid w:val="002F2C33"/>
    <w:rsid w:val="002F2E00"/>
    <w:rsid w:val="002F3422"/>
    <w:rsid w:val="002F3C5E"/>
    <w:rsid w:val="002F3DEA"/>
    <w:rsid w:val="002F3E07"/>
    <w:rsid w:val="002F3FBE"/>
    <w:rsid w:val="002F4381"/>
    <w:rsid w:val="002F43E9"/>
    <w:rsid w:val="002F4820"/>
    <w:rsid w:val="002F497E"/>
    <w:rsid w:val="002F4E5C"/>
    <w:rsid w:val="002F4EE5"/>
    <w:rsid w:val="002F4F9C"/>
    <w:rsid w:val="002F57CA"/>
    <w:rsid w:val="002F5E9B"/>
    <w:rsid w:val="002F6793"/>
    <w:rsid w:val="002F71D3"/>
    <w:rsid w:val="002F7363"/>
    <w:rsid w:val="0030004D"/>
    <w:rsid w:val="00300353"/>
    <w:rsid w:val="00300A9A"/>
    <w:rsid w:val="00300ED5"/>
    <w:rsid w:val="003013F8"/>
    <w:rsid w:val="0030336E"/>
    <w:rsid w:val="00303CF1"/>
    <w:rsid w:val="0030435E"/>
    <w:rsid w:val="00305126"/>
    <w:rsid w:val="0030553B"/>
    <w:rsid w:val="003057C9"/>
    <w:rsid w:val="0030724B"/>
    <w:rsid w:val="00307296"/>
    <w:rsid w:val="00307304"/>
    <w:rsid w:val="00307D5B"/>
    <w:rsid w:val="00310A48"/>
    <w:rsid w:val="00311235"/>
    <w:rsid w:val="00312183"/>
    <w:rsid w:val="003132F4"/>
    <w:rsid w:val="003139B8"/>
    <w:rsid w:val="0031512C"/>
    <w:rsid w:val="003153A7"/>
    <w:rsid w:val="00315C7B"/>
    <w:rsid w:val="00315D78"/>
    <w:rsid w:val="00316828"/>
    <w:rsid w:val="003177D9"/>
    <w:rsid w:val="00320D93"/>
    <w:rsid w:val="00322D93"/>
    <w:rsid w:val="0032336C"/>
    <w:rsid w:val="00323839"/>
    <w:rsid w:val="00323EE0"/>
    <w:rsid w:val="0032486C"/>
    <w:rsid w:val="00326506"/>
    <w:rsid w:val="003304C2"/>
    <w:rsid w:val="00333804"/>
    <w:rsid w:val="00333D20"/>
    <w:rsid w:val="003343B4"/>
    <w:rsid w:val="0033462E"/>
    <w:rsid w:val="003347DF"/>
    <w:rsid w:val="003360C6"/>
    <w:rsid w:val="00337079"/>
    <w:rsid w:val="0033713D"/>
    <w:rsid w:val="00340A09"/>
    <w:rsid w:val="0034311E"/>
    <w:rsid w:val="00343772"/>
    <w:rsid w:val="00343D95"/>
    <w:rsid w:val="0034405D"/>
    <w:rsid w:val="0034425A"/>
    <w:rsid w:val="003449A2"/>
    <w:rsid w:val="003469C5"/>
    <w:rsid w:val="00346DDB"/>
    <w:rsid w:val="003471C1"/>
    <w:rsid w:val="0034740E"/>
    <w:rsid w:val="00347878"/>
    <w:rsid w:val="00347B59"/>
    <w:rsid w:val="00347E6D"/>
    <w:rsid w:val="00347FF0"/>
    <w:rsid w:val="0035135A"/>
    <w:rsid w:val="00351832"/>
    <w:rsid w:val="00351A05"/>
    <w:rsid w:val="00351BAC"/>
    <w:rsid w:val="00351E70"/>
    <w:rsid w:val="003524FF"/>
    <w:rsid w:val="00354363"/>
    <w:rsid w:val="00356882"/>
    <w:rsid w:val="00356B19"/>
    <w:rsid w:val="0035793F"/>
    <w:rsid w:val="00357DD5"/>
    <w:rsid w:val="00360145"/>
    <w:rsid w:val="00360314"/>
    <w:rsid w:val="00360B30"/>
    <w:rsid w:val="00361467"/>
    <w:rsid w:val="0036219F"/>
    <w:rsid w:val="003624F4"/>
    <w:rsid w:val="003628E8"/>
    <w:rsid w:val="00362B63"/>
    <w:rsid w:val="0036467E"/>
    <w:rsid w:val="00365CFF"/>
    <w:rsid w:val="003664C2"/>
    <w:rsid w:val="00371EFA"/>
    <w:rsid w:val="00371F4D"/>
    <w:rsid w:val="00372375"/>
    <w:rsid w:val="00372E1F"/>
    <w:rsid w:val="00372E37"/>
    <w:rsid w:val="00372F3D"/>
    <w:rsid w:val="00374E3A"/>
    <w:rsid w:val="003754A3"/>
    <w:rsid w:val="00375729"/>
    <w:rsid w:val="003760CD"/>
    <w:rsid w:val="00377423"/>
    <w:rsid w:val="00377917"/>
    <w:rsid w:val="00377C06"/>
    <w:rsid w:val="0038078E"/>
    <w:rsid w:val="00380C55"/>
    <w:rsid w:val="00384A45"/>
    <w:rsid w:val="00384D12"/>
    <w:rsid w:val="003853D6"/>
    <w:rsid w:val="00385E3A"/>
    <w:rsid w:val="00387A4D"/>
    <w:rsid w:val="00390696"/>
    <w:rsid w:val="003912B1"/>
    <w:rsid w:val="00391473"/>
    <w:rsid w:val="00391795"/>
    <w:rsid w:val="00392C41"/>
    <w:rsid w:val="00393B36"/>
    <w:rsid w:val="003940D4"/>
    <w:rsid w:val="00394B35"/>
    <w:rsid w:val="00394D75"/>
    <w:rsid w:val="00395E70"/>
    <w:rsid w:val="0039615F"/>
    <w:rsid w:val="003A00B9"/>
    <w:rsid w:val="003A0C30"/>
    <w:rsid w:val="003A109F"/>
    <w:rsid w:val="003A238A"/>
    <w:rsid w:val="003A5C5C"/>
    <w:rsid w:val="003A62C1"/>
    <w:rsid w:val="003A6DBA"/>
    <w:rsid w:val="003A7693"/>
    <w:rsid w:val="003A7768"/>
    <w:rsid w:val="003B0D6E"/>
    <w:rsid w:val="003B0DF3"/>
    <w:rsid w:val="003B10BE"/>
    <w:rsid w:val="003B10CE"/>
    <w:rsid w:val="003B141D"/>
    <w:rsid w:val="003B2F60"/>
    <w:rsid w:val="003B4242"/>
    <w:rsid w:val="003B49D4"/>
    <w:rsid w:val="003B55C3"/>
    <w:rsid w:val="003B586F"/>
    <w:rsid w:val="003B5AA2"/>
    <w:rsid w:val="003B5F94"/>
    <w:rsid w:val="003B7082"/>
    <w:rsid w:val="003B7B16"/>
    <w:rsid w:val="003C1CEA"/>
    <w:rsid w:val="003C2C88"/>
    <w:rsid w:val="003C40FD"/>
    <w:rsid w:val="003C4205"/>
    <w:rsid w:val="003C5E45"/>
    <w:rsid w:val="003C61C1"/>
    <w:rsid w:val="003C6BBF"/>
    <w:rsid w:val="003C7364"/>
    <w:rsid w:val="003C775B"/>
    <w:rsid w:val="003D0A94"/>
    <w:rsid w:val="003D1097"/>
    <w:rsid w:val="003D42E9"/>
    <w:rsid w:val="003D456B"/>
    <w:rsid w:val="003D470B"/>
    <w:rsid w:val="003D4AD0"/>
    <w:rsid w:val="003D6359"/>
    <w:rsid w:val="003D659F"/>
    <w:rsid w:val="003D6974"/>
    <w:rsid w:val="003D77EF"/>
    <w:rsid w:val="003D78A7"/>
    <w:rsid w:val="003D7953"/>
    <w:rsid w:val="003E0A2E"/>
    <w:rsid w:val="003E1E4B"/>
    <w:rsid w:val="003E32EC"/>
    <w:rsid w:val="003E433B"/>
    <w:rsid w:val="003E493E"/>
    <w:rsid w:val="003F0A16"/>
    <w:rsid w:val="003F21EE"/>
    <w:rsid w:val="003F23D9"/>
    <w:rsid w:val="003F47CE"/>
    <w:rsid w:val="003F6044"/>
    <w:rsid w:val="003F61B4"/>
    <w:rsid w:val="003F6DE6"/>
    <w:rsid w:val="003F7546"/>
    <w:rsid w:val="00400252"/>
    <w:rsid w:val="0040042B"/>
    <w:rsid w:val="00400893"/>
    <w:rsid w:val="00400A9F"/>
    <w:rsid w:val="00400D49"/>
    <w:rsid w:val="00400D73"/>
    <w:rsid w:val="0040392E"/>
    <w:rsid w:val="00403AF2"/>
    <w:rsid w:val="00403E01"/>
    <w:rsid w:val="00405F03"/>
    <w:rsid w:val="0040749E"/>
    <w:rsid w:val="004077F3"/>
    <w:rsid w:val="00410E41"/>
    <w:rsid w:val="00411272"/>
    <w:rsid w:val="004126A7"/>
    <w:rsid w:val="004127C2"/>
    <w:rsid w:val="004130D9"/>
    <w:rsid w:val="00415B0A"/>
    <w:rsid w:val="004160BD"/>
    <w:rsid w:val="0041781B"/>
    <w:rsid w:val="0041796E"/>
    <w:rsid w:val="00417A06"/>
    <w:rsid w:val="004208A7"/>
    <w:rsid w:val="00421F38"/>
    <w:rsid w:val="00424874"/>
    <w:rsid w:val="004248B9"/>
    <w:rsid w:val="00424C1D"/>
    <w:rsid w:val="00425051"/>
    <w:rsid w:val="004258F8"/>
    <w:rsid w:val="00425D07"/>
    <w:rsid w:val="004265FF"/>
    <w:rsid w:val="00430A88"/>
    <w:rsid w:val="004330CA"/>
    <w:rsid w:val="0043350A"/>
    <w:rsid w:val="00433A70"/>
    <w:rsid w:val="00434A0E"/>
    <w:rsid w:val="004353D5"/>
    <w:rsid w:val="00435DB6"/>
    <w:rsid w:val="00436327"/>
    <w:rsid w:val="00436C0C"/>
    <w:rsid w:val="004374E0"/>
    <w:rsid w:val="00437864"/>
    <w:rsid w:val="00437EB1"/>
    <w:rsid w:val="0044117C"/>
    <w:rsid w:val="00441731"/>
    <w:rsid w:val="00441C9F"/>
    <w:rsid w:val="00441FF5"/>
    <w:rsid w:val="00443055"/>
    <w:rsid w:val="004440EB"/>
    <w:rsid w:val="00444B73"/>
    <w:rsid w:val="00445BD2"/>
    <w:rsid w:val="00446E37"/>
    <w:rsid w:val="0045060C"/>
    <w:rsid w:val="00450F65"/>
    <w:rsid w:val="00453B47"/>
    <w:rsid w:val="00454007"/>
    <w:rsid w:val="00454504"/>
    <w:rsid w:val="00454551"/>
    <w:rsid w:val="004545AC"/>
    <w:rsid w:val="0045529E"/>
    <w:rsid w:val="00455A57"/>
    <w:rsid w:val="00455A9D"/>
    <w:rsid w:val="00455C0B"/>
    <w:rsid w:val="00455EC2"/>
    <w:rsid w:val="0045677C"/>
    <w:rsid w:val="004567BD"/>
    <w:rsid w:val="004568E3"/>
    <w:rsid w:val="00457DF2"/>
    <w:rsid w:val="00457FE2"/>
    <w:rsid w:val="004602BA"/>
    <w:rsid w:val="0046069C"/>
    <w:rsid w:val="004610E7"/>
    <w:rsid w:val="004612F7"/>
    <w:rsid w:val="004618A6"/>
    <w:rsid w:val="004625D3"/>
    <w:rsid w:val="00462B16"/>
    <w:rsid w:val="00462D8D"/>
    <w:rsid w:val="0046320C"/>
    <w:rsid w:val="00463339"/>
    <w:rsid w:val="00466F7E"/>
    <w:rsid w:val="004672BD"/>
    <w:rsid w:val="00470D5B"/>
    <w:rsid w:val="004714F5"/>
    <w:rsid w:val="00471989"/>
    <w:rsid w:val="00471D76"/>
    <w:rsid w:val="00472D29"/>
    <w:rsid w:val="00473CA4"/>
    <w:rsid w:val="0047473E"/>
    <w:rsid w:val="00475445"/>
    <w:rsid w:val="004757F2"/>
    <w:rsid w:val="00475AA3"/>
    <w:rsid w:val="00475E03"/>
    <w:rsid w:val="004768FF"/>
    <w:rsid w:val="00477EE7"/>
    <w:rsid w:val="0048105D"/>
    <w:rsid w:val="00481F4D"/>
    <w:rsid w:val="004824D6"/>
    <w:rsid w:val="00482CF1"/>
    <w:rsid w:val="00483B22"/>
    <w:rsid w:val="00483E5F"/>
    <w:rsid w:val="004847A4"/>
    <w:rsid w:val="00484B21"/>
    <w:rsid w:val="00486123"/>
    <w:rsid w:val="00486C8A"/>
    <w:rsid w:val="00487D97"/>
    <w:rsid w:val="0049104D"/>
    <w:rsid w:val="00491DFF"/>
    <w:rsid w:val="0049269D"/>
    <w:rsid w:val="00493756"/>
    <w:rsid w:val="004942C8"/>
    <w:rsid w:val="00494EC9"/>
    <w:rsid w:val="00495685"/>
    <w:rsid w:val="0049591B"/>
    <w:rsid w:val="0049604D"/>
    <w:rsid w:val="00497C40"/>
    <w:rsid w:val="004A0608"/>
    <w:rsid w:val="004A0F74"/>
    <w:rsid w:val="004A11E3"/>
    <w:rsid w:val="004A1F55"/>
    <w:rsid w:val="004A212C"/>
    <w:rsid w:val="004A296B"/>
    <w:rsid w:val="004A29F2"/>
    <w:rsid w:val="004A3179"/>
    <w:rsid w:val="004A5520"/>
    <w:rsid w:val="004A5E6A"/>
    <w:rsid w:val="004A659A"/>
    <w:rsid w:val="004A6BCA"/>
    <w:rsid w:val="004A6CB1"/>
    <w:rsid w:val="004A6DD9"/>
    <w:rsid w:val="004A710F"/>
    <w:rsid w:val="004A711F"/>
    <w:rsid w:val="004B004C"/>
    <w:rsid w:val="004B10C3"/>
    <w:rsid w:val="004B1492"/>
    <w:rsid w:val="004B1B1B"/>
    <w:rsid w:val="004B2D15"/>
    <w:rsid w:val="004B2E7D"/>
    <w:rsid w:val="004B3B56"/>
    <w:rsid w:val="004B3EBD"/>
    <w:rsid w:val="004B4829"/>
    <w:rsid w:val="004B49F5"/>
    <w:rsid w:val="004B52E6"/>
    <w:rsid w:val="004B6141"/>
    <w:rsid w:val="004B7224"/>
    <w:rsid w:val="004B73BE"/>
    <w:rsid w:val="004C0C38"/>
    <w:rsid w:val="004C218E"/>
    <w:rsid w:val="004C2D32"/>
    <w:rsid w:val="004C2F2F"/>
    <w:rsid w:val="004C3DF4"/>
    <w:rsid w:val="004C5C5F"/>
    <w:rsid w:val="004C5D0A"/>
    <w:rsid w:val="004C6618"/>
    <w:rsid w:val="004C6630"/>
    <w:rsid w:val="004C6726"/>
    <w:rsid w:val="004C6960"/>
    <w:rsid w:val="004C6EA9"/>
    <w:rsid w:val="004C754F"/>
    <w:rsid w:val="004D05AE"/>
    <w:rsid w:val="004D10AA"/>
    <w:rsid w:val="004D153F"/>
    <w:rsid w:val="004D1A3E"/>
    <w:rsid w:val="004D1AA3"/>
    <w:rsid w:val="004D26EF"/>
    <w:rsid w:val="004D2EB6"/>
    <w:rsid w:val="004D32D8"/>
    <w:rsid w:val="004D39A3"/>
    <w:rsid w:val="004D3A26"/>
    <w:rsid w:val="004D4D38"/>
    <w:rsid w:val="004D6FBE"/>
    <w:rsid w:val="004D70C7"/>
    <w:rsid w:val="004E0027"/>
    <w:rsid w:val="004E0FCE"/>
    <w:rsid w:val="004E11BA"/>
    <w:rsid w:val="004E1314"/>
    <w:rsid w:val="004E14EB"/>
    <w:rsid w:val="004E1758"/>
    <w:rsid w:val="004E1A52"/>
    <w:rsid w:val="004E2AD7"/>
    <w:rsid w:val="004E3F7C"/>
    <w:rsid w:val="004E4E92"/>
    <w:rsid w:val="004E5F96"/>
    <w:rsid w:val="004E64B0"/>
    <w:rsid w:val="004E69DD"/>
    <w:rsid w:val="004E6D93"/>
    <w:rsid w:val="004E7E06"/>
    <w:rsid w:val="004E7F78"/>
    <w:rsid w:val="004F0275"/>
    <w:rsid w:val="004F178A"/>
    <w:rsid w:val="004F1EEB"/>
    <w:rsid w:val="004F1F71"/>
    <w:rsid w:val="004F2661"/>
    <w:rsid w:val="004F2A11"/>
    <w:rsid w:val="004F3479"/>
    <w:rsid w:val="004F531D"/>
    <w:rsid w:val="004F575C"/>
    <w:rsid w:val="004F5D40"/>
    <w:rsid w:val="004F6B0E"/>
    <w:rsid w:val="004F7750"/>
    <w:rsid w:val="004F7D69"/>
    <w:rsid w:val="00500233"/>
    <w:rsid w:val="00500299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488E"/>
    <w:rsid w:val="00505053"/>
    <w:rsid w:val="00505407"/>
    <w:rsid w:val="00505A3B"/>
    <w:rsid w:val="00506BF6"/>
    <w:rsid w:val="00507677"/>
    <w:rsid w:val="005109E9"/>
    <w:rsid w:val="00511B48"/>
    <w:rsid w:val="00512129"/>
    <w:rsid w:val="00512674"/>
    <w:rsid w:val="00514D4F"/>
    <w:rsid w:val="0051604B"/>
    <w:rsid w:val="005172CD"/>
    <w:rsid w:val="005175F7"/>
    <w:rsid w:val="005201D5"/>
    <w:rsid w:val="0052023B"/>
    <w:rsid w:val="0052086D"/>
    <w:rsid w:val="0052163C"/>
    <w:rsid w:val="00521A4E"/>
    <w:rsid w:val="005224AA"/>
    <w:rsid w:val="005229EF"/>
    <w:rsid w:val="00522BFB"/>
    <w:rsid w:val="0052369E"/>
    <w:rsid w:val="00523E60"/>
    <w:rsid w:val="005241B7"/>
    <w:rsid w:val="0052547F"/>
    <w:rsid w:val="00526025"/>
    <w:rsid w:val="005261F5"/>
    <w:rsid w:val="00526492"/>
    <w:rsid w:val="005264D4"/>
    <w:rsid w:val="005266F6"/>
    <w:rsid w:val="00530B94"/>
    <w:rsid w:val="00531F53"/>
    <w:rsid w:val="00532227"/>
    <w:rsid w:val="005324BE"/>
    <w:rsid w:val="00532B50"/>
    <w:rsid w:val="0053315E"/>
    <w:rsid w:val="005331AA"/>
    <w:rsid w:val="005335C3"/>
    <w:rsid w:val="00533E27"/>
    <w:rsid w:val="00534071"/>
    <w:rsid w:val="00535C30"/>
    <w:rsid w:val="00535EE2"/>
    <w:rsid w:val="0053619B"/>
    <w:rsid w:val="00537534"/>
    <w:rsid w:val="00537538"/>
    <w:rsid w:val="00537DAF"/>
    <w:rsid w:val="00537F23"/>
    <w:rsid w:val="0054082A"/>
    <w:rsid w:val="00542215"/>
    <w:rsid w:val="005425F0"/>
    <w:rsid w:val="00542A8F"/>
    <w:rsid w:val="00542FEC"/>
    <w:rsid w:val="005433AF"/>
    <w:rsid w:val="00543600"/>
    <w:rsid w:val="00545467"/>
    <w:rsid w:val="0054692D"/>
    <w:rsid w:val="00546A44"/>
    <w:rsid w:val="00546BF1"/>
    <w:rsid w:val="00546EDE"/>
    <w:rsid w:val="00550045"/>
    <w:rsid w:val="005500B2"/>
    <w:rsid w:val="005500B9"/>
    <w:rsid w:val="00550855"/>
    <w:rsid w:val="00551180"/>
    <w:rsid w:val="0055218E"/>
    <w:rsid w:val="0055291C"/>
    <w:rsid w:val="00552941"/>
    <w:rsid w:val="005531AA"/>
    <w:rsid w:val="005534BA"/>
    <w:rsid w:val="005548A2"/>
    <w:rsid w:val="005555D8"/>
    <w:rsid w:val="00555910"/>
    <w:rsid w:val="00556460"/>
    <w:rsid w:val="00556996"/>
    <w:rsid w:val="00557262"/>
    <w:rsid w:val="00557FF2"/>
    <w:rsid w:val="00560476"/>
    <w:rsid w:val="0056067A"/>
    <w:rsid w:val="00560827"/>
    <w:rsid w:val="00561239"/>
    <w:rsid w:val="005621A8"/>
    <w:rsid w:val="00563126"/>
    <w:rsid w:val="005632D2"/>
    <w:rsid w:val="005635EF"/>
    <w:rsid w:val="00563761"/>
    <w:rsid w:val="00563806"/>
    <w:rsid w:val="005645AC"/>
    <w:rsid w:val="005653FC"/>
    <w:rsid w:val="005661AF"/>
    <w:rsid w:val="005665A6"/>
    <w:rsid w:val="005665FA"/>
    <w:rsid w:val="005668DC"/>
    <w:rsid w:val="00566A14"/>
    <w:rsid w:val="00570900"/>
    <w:rsid w:val="00572592"/>
    <w:rsid w:val="005742BE"/>
    <w:rsid w:val="00574D40"/>
    <w:rsid w:val="005803B9"/>
    <w:rsid w:val="0058055E"/>
    <w:rsid w:val="00580AA2"/>
    <w:rsid w:val="00581437"/>
    <w:rsid w:val="00581BE8"/>
    <w:rsid w:val="00582982"/>
    <w:rsid w:val="00582E2D"/>
    <w:rsid w:val="005846B6"/>
    <w:rsid w:val="00585572"/>
    <w:rsid w:val="005855FB"/>
    <w:rsid w:val="0058669D"/>
    <w:rsid w:val="005877FF"/>
    <w:rsid w:val="00587BF6"/>
    <w:rsid w:val="00587E24"/>
    <w:rsid w:val="00587E63"/>
    <w:rsid w:val="00587F1B"/>
    <w:rsid w:val="00587F2A"/>
    <w:rsid w:val="005903CB"/>
    <w:rsid w:val="0059065E"/>
    <w:rsid w:val="00591042"/>
    <w:rsid w:val="005917CF"/>
    <w:rsid w:val="00591B9B"/>
    <w:rsid w:val="005923C0"/>
    <w:rsid w:val="00592D30"/>
    <w:rsid w:val="0059345B"/>
    <w:rsid w:val="00593B9B"/>
    <w:rsid w:val="00593DF0"/>
    <w:rsid w:val="00593F17"/>
    <w:rsid w:val="00594238"/>
    <w:rsid w:val="0059428A"/>
    <w:rsid w:val="005944D5"/>
    <w:rsid w:val="005951AC"/>
    <w:rsid w:val="005958F6"/>
    <w:rsid w:val="00596334"/>
    <w:rsid w:val="0059653B"/>
    <w:rsid w:val="0059699E"/>
    <w:rsid w:val="00597026"/>
    <w:rsid w:val="005975EF"/>
    <w:rsid w:val="005A0454"/>
    <w:rsid w:val="005A1C07"/>
    <w:rsid w:val="005A1C16"/>
    <w:rsid w:val="005A311D"/>
    <w:rsid w:val="005A35A0"/>
    <w:rsid w:val="005A5395"/>
    <w:rsid w:val="005A5784"/>
    <w:rsid w:val="005A635E"/>
    <w:rsid w:val="005A7830"/>
    <w:rsid w:val="005A7BC6"/>
    <w:rsid w:val="005A7EA2"/>
    <w:rsid w:val="005B11CC"/>
    <w:rsid w:val="005B2050"/>
    <w:rsid w:val="005B2859"/>
    <w:rsid w:val="005B2A25"/>
    <w:rsid w:val="005B4FA4"/>
    <w:rsid w:val="005B5931"/>
    <w:rsid w:val="005B703D"/>
    <w:rsid w:val="005B75E0"/>
    <w:rsid w:val="005B77D5"/>
    <w:rsid w:val="005B7C31"/>
    <w:rsid w:val="005C0222"/>
    <w:rsid w:val="005C168B"/>
    <w:rsid w:val="005C26C5"/>
    <w:rsid w:val="005C28BA"/>
    <w:rsid w:val="005C2EED"/>
    <w:rsid w:val="005C3E62"/>
    <w:rsid w:val="005C401C"/>
    <w:rsid w:val="005C54DE"/>
    <w:rsid w:val="005C5CF1"/>
    <w:rsid w:val="005D014D"/>
    <w:rsid w:val="005D0E90"/>
    <w:rsid w:val="005D16C5"/>
    <w:rsid w:val="005D2A2D"/>
    <w:rsid w:val="005D2BB4"/>
    <w:rsid w:val="005D3A39"/>
    <w:rsid w:val="005D3E91"/>
    <w:rsid w:val="005D4D4F"/>
    <w:rsid w:val="005D4E0C"/>
    <w:rsid w:val="005D58CE"/>
    <w:rsid w:val="005D6753"/>
    <w:rsid w:val="005D67D4"/>
    <w:rsid w:val="005E03FC"/>
    <w:rsid w:val="005E1129"/>
    <w:rsid w:val="005E1133"/>
    <w:rsid w:val="005E14F1"/>
    <w:rsid w:val="005E19D5"/>
    <w:rsid w:val="005E1B31"/>
    <w:rsid w:val="005E2DFF"/>
    <w:rsid w:val="005E4691"/>
    <w:rsid w:val="005E5243"/>
    <w:rsid w:val="005E5597"/>
    <w:rsid w:val="005E5C7B"/>
    <w:rsid w:val="005E6E93"/>
    <w:rsid w:val="005E6F55"/>
    <w:rsid w:val="005E7C9F"/>
    <w:rsid w:val="005F0012"/>
    <w:rsid w:val="005F0964"/>
    <w:rsid w:val="005F143C"/>
    <w:rsid w:val="005F149B"/>
    <w:rsid w:val="005F4C3E"/>
    <w:rsid w:val="005F590D"/>
    <w:rsid w:val="005F626D"/>
    <w:rsid w:val="005F749D"/>
    <w:rsid w:val="005F7C3F"/>
    <w:rsid w:val="00600022"/>
    <w:rsid w:val="00600592"/>
    <w:rsid w:val="00600690"/>
    <w:rsid w:val="00600856"/>
    <w:rsid w:val="00600BA8"/>
    <w:rsid w:val="00604E85"/>
    <w:rsid w:val="00605A72"/>
    <w:rsid w:val="00605C48"/>
    <w:rsid w:val="00605E5B"/>
    <w:rsid w:val="00606E73"/>
    <w:rsid w:val="006076A6"/>
    <w:rsid w:val="00607723"/>
    <w:rsid w:val="00607A53"/>
    <w:rsid w:val="00607EEA"/>
    <w:rsid w:val="00610FB2"/>
    <w:rsid w:val="0061156B"/>
    <w:rsid w:val="00612784"/>
    <w:rsid w:val="00612BC0"/>
    <w:rsid w:val="00613876"/>
    <w:rsid w:val="00613A9C"/>
    <w:rsid w:val="00614036"/>
    <w:rsid w:val="00614263"/>
    <w:rsid w:val="006142E0"/>
    <w:rsid w:val="00614AD1"/>
    <w:rsid w:val="00615160"/>
    <w:rsid w:val="0061605A"/>
    <w:rsid w:val="006161B2"/>
    <w:rsid w:val="00616DAE"/>
    <w:rsid w:val="0061764A"/>
    <w:rsid w:val="00617955"/>
    <w:rsid w:val="00620A5E"/>
    <w:rsid w:val="00621023"/>
    <w:rsid w:val="0062251E"/>
    <w:rsid w:val="006228BA"/>
    <w:rsid w:val="00622ABA"/>
    <w:rsid w:val="006231AC"/>
    <w:rsid w:val="00623F24"/>
    <w:rsid w:val="00624729"/>
    <w:rsid w:val="00624B90"/>
    <w:rsid w:val="00624EB2"/>
    <w:rsid w:val="00625F36"/>
    <w:rsid w:val="00626A05"/>
    <w:rsid w:val="00627CF0"/>
    <w:rsid w:val="0063017E"/>
    <w:rsid w:val="006301B6"/>
    <w:rsid w:val="00630733"/>
    <w:rsid w:val="00630790"/>
    <w:rsid w:val="006310AB"/>
    <w:rsid w:val="006318EB"/>
    <w:rsid w:val="00631F9D"/>
    <w:rsid w:val="00632E64"/>
    <w:rsid w:val="00635881"/>
    <w:rsid w:val="00635F1D"/>
    <w:rsid w:val="00636B3A"/>
    <w:rsid w:val="00636D75"/>
    <w:rsid w:val="006373E5"/>
    <w:rsid w:val="00640062"/>
    <w:rsid w:val="0064124A"/>
    <w:rsid w:val="006426BD"/>
    <w:rsid w:val="00643199"/>
    <w:rsid w:val="00643A0F"/>
    <w:rsid w:val="00644217"/>
    <w:rsid w:val="006442A1"/>
    <w:rsid w:val="0064469F"/>
    <w:rsid w:val="00644F8B"/>
    <w:rsid w:val="00645083"/>
    <w:rsid w:val="006451BC"/>
    <w:rsid w:val="00645AC7"/>
    <w:rsid w:val="00645C06"/>
    <w:rsid w:val="006463BA"/>
    <w:rsid w:val="00647392"/>
    <w:rsid w:val="00650F9B"/>
    <w:rsid w:val="006511E0"/>
    <w:rsid w:val="006529E4"/>
    <w:rsid w:val="0065393A"/>
    <w:rsid w:val="00654A33"/>
    <w:rsid w:val="006554B8"/>
    <w:rsid w:val="006561E5"/>
    <w:rsid w:val="00656A90"/>
    <w:rsid w:val="006602BD"/>
    <w:rsid w:val="00661C03"/>
    <w:rsid w:val="00661D09"/>
    <w:rsid w:val="006620A9"/>
    <w:rsid w:val="006626DD"/>
    <w:rsid w:val="00662DE5"/>
    <w:rsid w:val="00665777"/>
    <w:rsid w:val="0066596D"/>
    <w:rsid w:val="00665CA7"/>
    <w:rsid w:val="00665DB3"/>
    <w:rsid w:val="00665FC5"/>
    <w:rsid w:val="00666619"/>
    <w:rsid w:val="00667708"/>
    <w:rsid w:val="00667946"/>
    <w:rsid w:val="00670217"/>
    <w:rsid w:val="00670D27"/>
    <w:rsid w:val="006719A0"/>
    <w:rsid w:val="00671C13"/>
    <w:rsid w:val="00672236"/>
    <w:rsid w:val="0067224B"/>
    <w:rsid w:val="006726A8"/>
    <w:rsid w:val="006727FC"/>
    <w:rsid w:val="00672B23"/>
    <w:rsid w:val="00672E9B"/>
    <w:rsid w:val="00674726"/>
    <w:rsid w:val="006757BE"/>
    <w:rsid w:val="00677EBE"/>
    <w:rsid w:val="00680FC2"/>
    <w:rsid w:val="006811CD"/>
    <w:rsid w:val="00681877"/>
    <w:rsid w:val="00681E97"/>
    <w:rsid w:val="0068275B"/>
    <w:rsid w:val="006832CC"/>
    <w:rsid w:val="006839C2"/>
    <w:rsid w:val="00683B03"/>
    <w:rsid w:val="00683B82"/>
    <w:rsid w:val="00683FF4"/>
    <w:rsid w:val="006846B2"/>
    <w:rsid w:val="006853A5"/>
    <w:rsid w:val="0068553E"/>
    <w:rsid w:val="00687271"/>
    <w:rsid w:val="0069004F"/>
    <w:rsid w:val="006918D8"/>
    <w:rsid w:val="006919F8"/>
    <w:rsid w:val="00691CD9"/>
    <w:rsid w:val="00692150"/>
    <w:rsid w:val="00693E8C"/>
    <w:rsid w:val="00693FA1"/>
    <w:rsid w:val="0069430B"/>
    <w:rsid w:val="006947C5"/>
    <w:rsid w:val="006959B4"/>
    <w:rsid w:val="0069671B"/>
    <w:rsid w:val="00696816"/>
    <w:rsid w:val="00696A76"/>
    <w:rsid w:val="00697838"/>
    <w:rsid w:val="006A0260"/>
    <w:rsid w:val="006A0B04"/>
    <w:rsid w:val="006A1503"/>
    <w:rsid w:val="006A271A"/>
    <w:rsid w:val="006A2A1D"/>
    <w:rsid w:val="006A2CFE"/>
    <w:rsid w:val="006A3D64"/>
    <w:rsid w:val="006A45F9"/>
    <w:rsid w:val="006A4733"/>
    <w:rsid w:val="006A5A4A"/>
    <w:rsid w:val="006A68BC"/>
    <w:rsid w:val="006B02A0"/>
    <w:rsid w:val="006B0553"/>
    <w:rsid w:val="006B0CD8"/>
    <w:rsid w:val="006B0FAB"/>
    <w:rsid w:val="006B23E4"/>
    <w:rsid w:val="006B26B3"/>
    <w:rsid w:val="006B2ED1"/>
    <w:rsid w:val="006B3139"/>
    <w:rsid w:val="006B3B93"/>
    <w:rsid w:val="006B5308"/>
    <w:rsid w:val="006B54AD"/>
    <w:rsid w:val="006B5BD1"/>
    <w:rsid w:val="006B5C3D"/>
    <w:rsid w:val="006B6526"/>
    <w:rsid w:val="006B6EE9"/>
    <w:rsid w:val="006C04FC"/>
    <w:rsid w:val="006C0B9E"/>
    <w:rsid w:val="006C0DE5"/>
    <w:rsid w:val="006C1921"/>
    <w:rsid w:val="006C1F1B"/>
    <w:rsid w:val="006C317D"/>
    <w:rsid w:val="006C34C3"/>
    <w:rsid w:val="006C3F9F"/>
    <w:rsid w:val="006C4460"/>
    <w:rsid w:val="006C49F2"/>
    <w:rsid w:val="006C4BE2"/>
    <w:rsid w:val="006C4E10"/>
    <w:rsid w:val="006C56AF"/>
    <w:rsid w:val="006C5F2E"/>
    <w:rsid w:val="006C62EF"/>
    <w:rsid w:val="006C7520"/>
    <w:rsid w:val="006C7B77"/>
    <w:rsid w:val="006D0255"/>
    <w:rsid w:val="006D071A"/>
    <w:rsid w:val="006D27FB"/>
    <w:rsid w:val="006D2E91"/>
    <w:rsid w:val="006D3385"/>
    <w:rsid w:val="006D38A2"/>
    <w:rsid w:val="006D39E2"/>
    <w:rsid w:val="006D3D9C"/>
    <w:rsid w:val="006D4E9D"/>
    <w:rsid w:val="006D72C6"/>
    <w:rsid w:val="006D75E3"/>
    <w:rsid w:val="006E0375"/>
    <w:rsid w:val="006E0E8D"/>
    <w:rsid w:val="006E2739"/>
    <w:rsid w:val="006E2FEA"/>
    <w:rsid w:val="006E3AFB"/>
    <w:rsid w:val="006E3E38"/>
    <w:rsid w:val="006E4461"/>
    <w:rsid w:val="006E4F9B"/>
    <w:rsid w:val="006E5057"/>
    <w:rsid w:val="006E5AB0"/>
    <w:rsid w:val="006E60E4"/>
    <w:rsid w:val="006E6B4F"/>
    <w:rsid w:val="006E7246"/>
    <w:rsid w:val="006E7DF2"/>
    <w:rsid w:val="006F065B"/>
    <w:rsid w:val="006F0759"/>
    <w:rsid w:val="006F0FDA"/>
    <w:rsid w:val="006F11DF"/>
    <w:rsid w:val="006F1984"/>
    <w:rsid w:val="006F23A2"/>
    <w:rsid w:val="006F2BA6"/>
    <w:rsid w:val="006F2CDA"/>
    <w:rsid w:val="006F3650"/>
    <w:rsid w:val="006F3854"/>
    <w:rsid w:val="006F3885"/>
    <w:rsid w:val="006F4110"/>
    <w:rsid w:val="006F4A88"/>
    <w:rsid w:val="006F61E7"/>
    <w:rsid w:val="006F68E4"/>
    <w:rsid w:val="006F69F8"/>
    <w:rsid w:val="006F78C6"/>
    <w:rsid w:val="00701658"/>
    <w:rsid w:val="00702B1F"/>
    <w:rsid w:val="00702D52"/>
    <w:rsid w:val="00702E2A"/>
    <w:rsid w:val="00703666"/>
    <w:rsid w:val="007036EF"/>
    <w:rsid w:val="00703C8E"/>
    <w:rsid w:val="007040C9"/>
    <w:rsid w:val="00704E45"/>
    <w:rsid w:val="00705060"/>
    <w:rsid w:val="007055F6"/>
    <w:rsid w:val="00705879"/>
    <w:rsid w:val="007060DB"/>
    <w:rsid w:val="007062D0"/>
    <w:rsid w:val="00706B9A"/>
    <w:rsid w:val="00706C04"/>
    <w:rsid w:val="0070712A"/>
    <w:rsid w:val="0070720D"/>
    <w:rsid w:val="007072E0"/>
    <w:rsid w:val="00710770"/>
    <w:rsid w:val="00711803"/>
    <w:rsid w:val="00711A2D"/>
    <w:rsid w:val="00712C3A"/>
    <w:rsid w:val="00712FAC"/>
    <w:rsid w:val="00715852"/>
    <w:rsid w:val="00716069"/>
    <w:rsid w:val="007176A2"/>
    <w:rsid w:val="007208BB"/>
    <w:rsid w:val="007220AD"/>
    <w:rsid w:val="0072212E"/>
    <w:rsid w:val="00722C61"/>
    <w:rsid w:val="007238C6"/>
    <w:rsid w:val="00724CB1"/>
    <w:rsid w:val="00724DBA"/>
    <w:rsid w:val="00725532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C7D"/>
    <w:rsid w:val="007340F4"/>
    <w:rsid w:val="00734859"/>
    <w:rsid w:val="007350E2"/>
    <w:rsid w:val="0073552C"/>
    <w:rsid w:val="00736F1D"/>
    <w:rsid w:val="00737563"/>
    <w:rsid w:val="007378F4"/>
    <w:rsid w:val="007404C4"/>
    <w:rsid w:val="0074145A"/>
    <w:rsid w:val="00742567"/>
    <w:rsid w:val="00742807"/>
    <w:rsid w:val="00743BE6"/>
    <w:rsid w:val="007448D1"/>
    <w:rsid w:val="00744D48"/>
    <w:rsid w:val="00744FBA"/>
    <w:rsid w:val="007468CA"/>
    <w:rsid w:val="0075087E"/>
    <w:rsid w:val="00750C36"/>
    <w:rsid w:val="007511D4"/>
    <w:rsid w:val="007514ED"/>
    <w:rsid w:val="00751AC5"/>
    <w:rsid w:val="00752368"/>
    <w:rsid w:val="0075368B"/>
    <w:rsid w:val="00753995"/>
    <w:rsid w:val="0075416E"/>
    <w:rsid w:val="00754CB9"/>
    <w:rsid w:val="00754EDF"/>
    <w:rsid w:val="007553F4"/>
    <w:rsid w:val="0075572A"/>
    <w:rsid w:val="00757480"/>
    <w:rsid w:val="00757EBC"/>
    <w:rsid w:val="00761002"/>
    <w:rsid w:val="007610D7"/>
    <w:rsid w:val="00761B19"/>
    <w:rsid w:val="00763FE5"/>
    <w:rsid w:val="007649CC"/>
    <w:rsid w:val="00764C98"/>
    <w:rsid w:val="00764CCF"/>
    <w:rsid w:val="007656DE"/>
    <w:rsid w:val="00765D80"/>
    <w:rsid w:val="00765DA2"/>
    <w:rsid w:val="00765F81"/>
    <w:rsid w:val="00765FED"/>
    <w:rsid w:val="00766B86"/>
    <w:rsid w:val="00767209"/>
    <w:rsid w:val="00771346"/>
    <w:rsid w:val="0077228D"/>
    <w:rsid w:val="00772A2F"/>
    <w:rsid w:val="00773C96"/>
    <w:rsid w:val="00774618"/>
    <w:rsid w:val="007747CC"/>
    <w:rsid w:val="007754E7"/>
    <w:rsid w:val="007759EF"/>
    <w:rsid w:val="00776E79"/>
    <w:rsid w:val="00777023"/>
    <w:rsid w:val="00777B3E"/>
    <w:rsid w:val="00780142"/>
    <w:rsid w:val="00780C5D"/>
    <w:rsid w:val="00781521"/>
    <w:rsid w:val="007818CB"/>
    <w:rsid w:val="00781CFA"/>
    <w:rsid w:val="00781E11"/>
    <w:rsid w:val="0078247F"/>
    <w:rsid w:val="007827B0"/>
    <w:rsid w:val="007834D3"/>
    <w:rsid w:val="00783F0F"/>
    <w:rsid w:val="00785041"/>
    <w:rsid w:val="00786C1B"/>
    <w:rsid w:val="00787559"/>
    <w:rsid w:val="0079078C"/>
    <w:rsid w:val="00790E70"/>
    <w:rsid w:val="00791135"/>
    <w:rsid w:val="00791665"/>
    <w:rsid w:val="00794977"/>
    <w:rsid w:val="00794A20"/>
    <w:rsid w:val="007951E0"/>
    <w:rsid w:val="00795BA2"/>
    <w:rsid w:val="0079652A"/>
    <w:rsid w:val="007965FF"/>
    <w:rsid w:val="00796D71"/>
    <w:rsid w:val="0079703D"/>
    <w:rsid w:val="00797F0A"/>
    <w:rsid w:val="007A00F8"/>
    <w:rsid w:val="007A1D7C"/>
    <w:rsid w:val="007A297F"/>
    <w:rsid w:val="007A371B"/>
    <w:rsid w:val="007A376F"/>
    <w:rsid w:val="007A4043"/>
    <w:rsid w:val="007A533A"/>
    <w:rsid w:val="007A564C"/>
    <w:rsid w:val="007A5F33"/>
    <w:rsid w:val="007A6056"/>
    <w:rsid w:val="007A714B"/>
    <w:rsid w:val="007A719D"/>
    <w:rsid w:val="007B0396"/>
    <w:rsid w:val="007B06BC"/>
    <w:rsid w:val="007B14B6"/>
    <w:rsid w:val="007B1D0E"/>
    <w:rsid w:val="007B1F63"/>
    <w:rsid w:val="007B2938"/>
    <w:rsid w:val="007B3869"/>
    <w:rsid w:val="007B4165"/>
    <w:rsid w:val="007B5422"/>
    <w:rsid w:val="007B6CC3"/>
    <w:rsid w:val="007B79AA"/>
    <w:rsid w:val="007B7A9D"/>
    <w:rsid w:val="007C0932"/>
    <w:rsid w:val="007C0A04"/>
    <w:rsid w:val="007C2493"/>
    <w:rsid w:val="007C337A"/>
    <w:rsid w:val="007C3676"/>
    <w:rsid w:val="007C44F5"/>
    <w:rsid w:val="007C4EE0"/>
    <w:rsid w:val="007C4FE9"/>
    <w:rsid w:val="007C59E0"/>
    <w:rsid w:val="007C65E8"/>
    <w:rsid w:val="007C684A"/>
    <w:rsid w:val="007C6AB6"/>
    <w:rsid w:val="007C7756"/>
    <w:rsid w:val="007C783D"/>
    <w:rsid w:val="007D02E7"/>
    <w:rsid w:val="007D1F6C"/>
    <w:rsid w:val="007D226C"/>
    <w:rsid w:val="007D2816"/>
    <w:rsid w:val="007D342D"/>
    <w:rsid w:val="007D51D0"/>
    <w:rsid w:val="007D6A06"/>
    <w:rsid w:val="007D6C36"/>
    <w:rsid w:val="007D7B1D"/>
    <w:rsid w:val="007E034F"/>
    <w:rsid w:val="007E08D6"/>
    <w:rsid w:val="007E0EFF"/>
    <w:rsid w:val="007E1E60"/>
    <w:rsid w:val="007E2F63"/>
    <w:rsid w:val="007E3668"/>
    <w:rsid w:val="007E3882"/>
    <w:rsid w:val="007E4105"/>
    <w:rsid w:val="007E5DAB"/>
    <w:rsid w:val="007E6298"/>
    <w:rsid w:val="007E67F0"/>
    <w:rsid w:val="007E6FAF"/>
    <w:rsid w:val="007E7085"/>
    <w:rsid w:val="007E7D67"/>
    <w:rsid w:val="007F0714"/>
    <w:rsid w:val="007F22CB"/>
    <w:rsid w:val="007F2ED1"/>
    <w:rsid w:val="007F40D3"/>
    <w:rsid w:val="007F458E"/>
    <w:rsid w:val="007F4CFC"/>
    <w:rsid w:val="007F565A"/>
    <w:rsid w:val="007F58C0"/>
    <w:rsid w:val="007F5B3E"/>
    <w:rsid w:val="007F5E9C"/>
    <w:rsid w:val="007F64B7"/>
    <w:rsid w:val="007F69C7"/>
    <w:rsid w:val="007F7CF0"/>
    <w:rsid w:val="00801790"/>
    <w:rsid w:val="008017E4"/>
    <w:rsid w:val="00801F0B"/>
    <w:rsid w:val="00803251"/>
    <w:rsid w:val="00803321"/>
    <w:rsid w:val="008037A6"/>
    <w:rsid w:val="0080406D"/>
    <w:rsid w:val="00804849"/>
    <w:rsid w:val="00805529"/>
    <w:rsid w:val="00806266"/>
    <w:rsid w:val="008062DD"/>
    <w:rsid w:val="00806BA9"/>
    <w:rsid w:val="00807692"/>
    <w:rsid w:val="00807AA5"/>
    <w:rsid w:val="00807B9E"/>
    <w:rsid w:val="00807F32"/>
    <w:rsid w:val="008108D8"/>
    <w:rsid w:val="00811FDB"/>
    <w:rsid w:val="0081281F"/>
    <w:rsid w:val="00814AB3"/>
    <w:rsid w:val="00816304"/>
    <w:rsid w:val="008176AD"/>
    <w:rsid w:val="00817F75"/>
    <w:rsid w:val="008213E2"/>
    <w:rsid w:val="00821DDF"/>
    <w:rsid w:val="008227AB"/>
    <w:rsid w:val="008243E0"/>
    <w:rsid w:val="0082587E"/>
    <w:rsid w:val="008268D7"/>
    <w:rsid w:val="00827171"/>
    <w:rsid w:val="00832260"/>
    <w:rsid w:val="00832543"/>
    <w:rsid w:val="00833012"/>
    <w:rsid w:val="00833046"/>
    <w:rsid w:val="00833682"/>
    <w:rsid w:val="008346E1"/>
    <w:rsid w:val="00836166"/>
    <w:rsid w:val="00836CDD"/>
    <w:rsid w:val="00837416"/>
    <w:rsid w:val="00840B67"/>
    <w:rsid w:val="00841E30"/>
    <w:rsid w:val="00841FCD"/>
    <w:rsid w:val="008420DB"/>
    <w:rsid w:val="00843F1C"/>
    <w:rsid w:val="008441A2"/>
    <w:rsid w:val="008450C2"/>
    <w:rsid w:val="00845A52"/>
    <w:rsid w:val="00845B88"/>
    <w:rsid w:val="0084600C"/>
    <w:rsid w:val="00846CA8"/>
    <w:rsid w:val="00847591"/>
    <w:rsid w:val="008502CC"/>
    <w:rsid w:val="00850436"/>
    <w:rsid w:val="00851384"/>
    <w:rsid w:val="00851A87"/>
    <w:rsid w:val="00851E26"/>
    <w:rsid w:val="00852A76"/>
    <w:rsid w:val="00852E4B"/>
    <w:rsid w:val="00852FAB"/>
    <w:rsid w:val="00853DBF"/>
    <w:rsid w:val="0085470B"/>
    <w:rsid w:val="00855DAD"/>
    <w:rsid w:val="00855F90"/>
    <w:rsid w:val="0085735B"/>
    <w:rsid w:val="008575FA"/>
    <w:rsid w:val="00857EBA"/>
    <w:rsid w:val="00860DB3"/>
    <w:rsid w:val="00860F86"/>
    <w:rsid w:val="008616A7"/>
    <w:rsid w:val="00861B56"/>
    <w:rsid w:val="00862641"/>
    <w:rsid w:val="0086307E"/>
    <w:rsid w:val="00863192"/>
    <w:rsid w:val="008638CF"/>
    <w:rsid w:val="008639B5"/>
    <w:rsid w:val="0086404D"/>
    <w:rsid w:val="00864707"/>
    <w:rsid w:val="00864A6A"/>
    <w:rsid w:val="00864DE6"/>
    <w:rsid w:val="008653A7"/>
    <w:rsid w:val="00866764"/>
    <w:rsid w:val="008675BD"/>
    <w:rsid w:val="008703C6"/>
    <w:rsid w:val="00870CCC"/>
    <w:rsid w:val="00872EF5"/>
    <w:rsid w:val="00872F59"/>
    <w:rsid w:val="00873583"/>
    <w:rsid w:val="00873DC5"/>
    <w:rsid w:val="00873E36"/>
    <w:rsid w:val="0087729D"/>
    <w:rsid w:val="0087755D"/>
    <w:rsid w:val="0087769E"/>
    <w:rsid w:val="00877DE4"/>
    <w:rsid w:val="00877E98"/>
    <w:rsid w:val="00880ED0"/>
    <w:rsid w:val="0088288F"/>
    <w:rsid w:val="00882D81"/>
    <w:rsid w:val="00884395"/>
    <w:rsid w:val="00884971"/>
    <w:rsid w:val="00885343"/>
    <w:rsid w:val="0088563E"/>
    <w:rsid w:val="00885AFB"/>
    <w:rsid w:val="008909EB"/>
    <w:rsid w:val="00890F19"/>
    <w:rsid w:val="008917F2"/>
    <w:rsid w:val="0089371F"/>
    <w:rsid w:val="00894537"/>
    <w:rsid w:val="00895152"/>
    <w:rsid w:val="00896AB1"/>
    <w:rsid w:val="00897C80"/>
    <w:rsid w:val="008A06A3"/>
    <w:rsid w:val="008A2A82"/>
    <w:rsid w:val="008A35E1"/>
    <w:rsid w:val="008A443A"/>
    <w:rsid w:val="008A460D"/>
    <w:rsid w:val="008A5269"/>
    <w:rsid w:val="008A5377"/>
    <w:rsid w:val="008A73C8"/>
    <w:rsid w:val="008A78D4"/>
    <w:rsid w:val="008B14DC"/>
    <w:rsid w:val="008B2866"/>
    <w:rsid w:val="008B2C4F"/>
    <w:rsid w:val="008B3EC1"/>
    <w:rsid w:val="008B4F87"/>
    <w:rsid w:val="008B5D34"/>
    <w:rsid w:val="008B6406"/>
    <w:rsid w:val="008B74CA"/>
    <w:rsid w:val="008B7664"/>
    <w:rsid w:val="008C0AF2"/>
    <w:rsid w:val="008C1865"/>
    <w:rsid w:val="008C18BE"/>
    <w:rsid w:val="008C2B2F"/>
    <w:rsid w:val="008C2CDC"/>
    <w:rsid w:val="008C36FC"/>
    <w:rsid w:val="008C38B6"/>
    <w:rsid w:val="008C413A"/>
    <w:rsid w:val="008C6C0D"/>
    <w:rsid w:val="008C70AE"/>
    <w:rsid w:val="008C7ECD"/>
    <w:rsid w:val="008D109B"/>
    <w:rsid w:val="008D1261"/>
    <w:rsid w:val="008D1AFA"/>
    <w:rsid w:val="008D2558"/>
    <w:rsid w:val="008D3BA5"/>
    <w:rsid w:val="008D417E"/>
    <w:rsid w:val="008D4E25"/>
    <w:rsid w:val="008D61D9"/>
    <w:rsid w:val="008E0113"/>
    <w:rsid w:val="008E0810"/>
    <w:rsid w:val="008E126C"/>
    <w:rsid w:val="008E1474"/>
    <w:rsid w:val="008E2569"/>
    <w:rsid w:val="008E2F80"/>
    <w:rsid w:val="008E31EC"/>
    <w:rsid w:val="008E350B"/>
    <w:rsid w:val="008E485B"/>
    <w:rsid w:val="008E60B9"/>
    <w:rsid w:val="008E79F8"/>
    <w:rsid w:val="008F010B"/>
    <w:rsid w:val="008F0C5D"/>
    <w:rsid w:val="008F150C"/>
    <w:rsid w:val="008F15C4"/>
    <w:rsid w:val="008F1B19"/>
    <w:rsid w:val="008F1D26"/>
    <w:rsid w:val="008F1EBB"/>
    <w:rsid w:val="008F5A9C"/>
    <w:rsid w:val="008F5B80"/>
    <w:rsid w:val="008F5E36"/>
    <w:rsid w:val="008F7728"/>
    <w:rsid w:val="009000AA"/>
    <w:rsid w:val="00900C5B"/>
    <w:rsid w:val="00901601"/>
    <w:rsid w:val="009016DF"/>
    <w:rsid w:val="00901877"/>
    <w:rsid w:val="009030CE"/>
    <w:rsid w:val="00903150"/>
    <w:rsid w:val="009041AA"/>
    <w:rsid w:val="0090508C"/>
    <w:rsid w:val="00905BE0"/>
    <w:rsid w:val="00905C87"/>
    <w:rsid w:val="009062BF"/>
    <w:rsid w:val="00907300"/>
    <w:rsid w:val="00907B2D"/>
    <w:rsid w:val="009105E3"/>
    <w:rsid w:val="00910B54"/>
    <w:rsid w:val="0091174F"/>
    <w:rsid w:val="00912700"/>
    <w:rsid w:val="00913DB3"/>
    <w:rsid w:val="00915810"/>
    <w:rsid w:val="00915842"/>
    <w:rsid w:val="00916AD7"/>
    <w:rsid w:val="00916C95"/>
    <w:rsid w:val="00917166"/>
    <w:rsid w:val="009175CD"/>
    <w:rsid w:val="00920423"/>
    <w:rsid w:val="009216B5"/>
    <w:rsid w:val="00923110"/>
    <w:rsid w:val="009242D5"/>
    <w:rsid w:val="00924C17"/>
    <w:rsid w:val="00924E59"/>
    <w:rsid w:val="0092547B"/>
    <w:rsid w:val="009300DB"/>
    <w:rsid w:val="00930AF3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45C3"/>
    <w:rsid w:val="00934941"/>
    <w:rsid w:val="00935362"/>
    <w:rsid w:val="00935E95"/>
    <w:rsid w:val="00936207"/>
    <w:rsid w:val="009369D4"/>
    <w:rsid w:val="009377F0"/>
    <w:rsid w:val="00937D47"/>
    <w:rsid w:val="00942652"/>
    <w:rsid w:val="00942CDB"/>
    <w:rsid w:val="00942FD6"/>
    <w:rsid w:val="0094323F"/>
    <w:rsid w:val="00944FCA"/>
    <w:rsid w:val="009463A2"/>
    <w:rsid w:val="0094766A"/>
    <w:rsid w:val="009509F9"/>
    <w:rsid w:val="00951F7A"/>
    <w:rsid w:val="0095269C"/>
    <w:rsid w:val="0095335B"/>
    <w:rsid w:val="009537DE"/>
    <w:rsid w:val="00955DEF"/>
    <w:rsid w:val="00957889"/>
    <w:rsid w:val="00961B7E"/>
    <w:rsid w:val="00961C9E"/>
    <w:rsid w:val="009624B0"/>
    <w:rsid w:val="00962749"/>
    <w:rsid w:val="00962BD8"/>
    <w:rsid w:val="00963AED"/>
    <w:rsid w:val="00963BDF"/>
    <w:rsid w:val="00963E46"/>
    <w:rsid w:val="0096429C"/>
    <w:rsid w:val="00965D09"/>
    <w:rsid w:val="00966634"/>
    <w:rsid w:val="00966917"/>
    <w:rsid w:val="00966BF2"/>
    <w:rsid w:val="009706AD"/>
    <w:rsid w:val="009713A6"/>
    <w:rsid w:val="009725AF"/>
    <w:rsid w:val="00972BA0"/>
    <w:rsid w:val="00972FFF"/>
    <w:rsid w:val="0097308C"/>
    <w:rsid w:val="0097344A"/>
    <w:rsid w:val="00973941"/>
    <w:rsid w:val="00975CBA"/>
    <w:rsid w:val="00975E91"/>
    <w:rsid w:val="00976724"/>
    <w:rsid w:val="00976AC2"/>
    <w:rsid w:val="00977474"/>
    <w:rsid w:val="009801F4"/>
    <w:rsid w:val="0098026F"/>
    <w:rsid w:val="00980523"/>
    <w:rsid w:val="009807E8"/>
    <w:rsid w:val="009813A5"/>
    <w:rsid w:val="00981C20"/>
    <w:rsid w:val="00981FBE"/>
    <w:rsid w:val="00982AFF"/>
    <w:rsid w:val="00984272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FAA"/>
    <w:rsid w:val="00990D3D"/>
    <w:rsid w:val="009917D1"/>
    <w:rsid w:val="00992150"/>
    <w:rsid w:val="00992A83"/>
    <w:rsid w:val="009954AB"/>
    <w:rsid w:val="00995871"/>
    <w:rsid w:val="00995AA5"/>
    <w:rsid w:val="009964CE"/>
    <w:rsid w:val="00996B0D"/>
    <w:rsid w:val="00996BA8"/>
    <w:rsid w:val="0099713F"/>
    <w:rsid w:val="00997841"/>
    <w:rsid w:val="009A0574"/>
    <w:rsid w:val="009A1583"/>
    <w:rsid w:val="009A193D"/>
    <w:rsid w:val="009A1D8E"/>
    <w:rsid w:val="009A28CD"/>
    <w:rsid w:val="009A337A"/>
    <w:rsid w:val="009A3F85"/>
    <w:rsid w:val="009A5222"/>
    <w:rsid w:val="009A55C5"/>
    <w:rsid w:val="009A5701"/>
    <w:rsid w:val="009A5AC6"/>
    <w:rsid w:val="009A5CBA"/>
    <w:rsid w:val="009B02B1"/>
    <w:rsid w:val="009B039E"/>
    <w:rsid w:val="009B0BB4"/>
    <w:rsid w:val="009B1751"/>
    <w:rsid w:val="009B1EC2"/>
    <w:rsid w:val="009B221A"/>
    <w:rsid w:val="009B3295"/>
    <w:rsid w:val="009B33D8"/>
    <w:rsid w:val="009B4B71"/>
    <w:rsid w:val="009B5E43"/>
    <w:rsid w:val="009B623A"/>
    <w:rsid w:val="009B6680"/>
    <w:rsid w:val="009B6867"/>
    <w:rsid w:val="009C135C"/>
    <w:rsid w:val="009C164D"/>
    <w:rsid w:val="009C1C23"/>
    <w:rsid w:val="009C1C51"/>
    <w:rsid w:val="009C2497"/>
    <w:rsid w:val="009C4B97"/>
    <w:rsid w:val="009C50D3"/>
    <w:rsid w:val="009C648D"/>
    <w:rsid w:val="009C6C24"/>
    <w:rsid w:val="009C74AC"/>
    <w:rsid w:val="009C78A8"/>
    <w:rsid w:val="009C7D5B"/>
    <w:rsid w:val="009C7F49"/>
    <w:rsid w:val="009D0358"/>
    <w:rsid w:val="009D0AB0"/>
    <w:rsid w:val="009D1DF9"/>
    <w:rsid w:val="009D24DC"/>
    <w:rsid w:val="009D25D4"/>
    <w:rsid w:val="009D3232"/>
    <w:rsid w:val="009D327A"/>
    <w:rsid w:val="009D3FC8"/>
    <w:rsid w:val="009D5208"/>
    <w:rsid w:val="009D6975"/>
    <w:rsid w:val="009E0028"/>
    <w:rsid w:val="009E0674"/>
    <w:rsid w:val="009E15E5"/>
    <w:rsid w:val="009E2EAB"/>
    <w:rsid w:val="009E34BA"/>
    <w:rsid w:val="009E3849"/>
    <w:rsid w:val="009E4AAD"/>
    <w:rsid w:val="009E55C1"/>
    <w:rsid w:val="009E7465"/>
    <w:rsid w:val="009F1A87"/>
    <w:rsid w:val="009F1F27"/>
    <w:rsid w:val="009F21C0"/>
    <w:rsid w:val="009F3045"/>
    <w:rsid w:val="009F4524"/>
    <w:rsid w:val="009F4716"/>
    <w:rsid w:val="009F4A9D"/>
    <w:rsid w:val="009F4BB7"/>
    <w:rsid w:val="009F5C22"/>
    <w:rsid w:val="009F6C62"/>
    <w:rsid w:val="00A01789"/>
    <w:rsid w:val="00A025FF"/>
    <w:rsid w:val="00A026CC"/>
    <w:rsid w:val="00A02F1E"/>
    <w:rsid w:val="00A046FB"/>
    <w:rsid w:val="00A049F9"/>
    <w:rsid w:val="00A05837"/>
    <w:rsid w:val="00A05F47"/>
    <w:rsid w:val="00A0617A"/>
    <w:rsid w:val="00A064FA"/>
    <w:rsid w:val="00A06B70"/>
    <w:rsid w:val="00A10460"/>
    <w:rsid w:val="00A11F33"/>
    <w:rsid w:val="00A12170"/>
    <w:rsid w:val="00A122F3"/>
    <w:rsid w:val="00A12C5A"/>
    <w:rsid w:val="00A12D4F"/>
    <w:rsid w:val="00A143AF"/>
    <w:rsid w:val="00A15180"/>
    <w:rsid w:val="00A153FC"/>
    <w:rsid w:val="00A1618A"/>
    <w:rsid w:val="00A17113"/>
    <w:rsid w:val="00A2009F"/>
    <w:rsid w:val="00A2013D"/>
    <w:rsid w:val="00A208E2"/>
    <w:rsid w:val="00A2190E"/>
    <w:rsid w:val="00A21992"/>
    <w:rsid w:val="00A21B6B"/>
    <w:rsid w:val="00A21CEE"/>
    <w:rsid w:val="00A23697"/>
    <w:rsid w:val="00A23D04"/>
    <w:rsid w:val="00A24E6C"/>
    <w:rsid w:val="00A2577A"/>
    <w:rsid w:val="00A26FA2"/>
    <w:rsid w:val="00A272B6"/>
    <w:rsid w:val="00A302B6"/>
    <w:rsid w:val="00A30639"/>
    <w:rsid w:val="00A3186B"/>
    <w:rsid w:val="00A31EFB"/>
    <w:rsid w:val="00A321CC"/>
    <w:rsid w:val="00A32B9C"/>
    <w:rsid w:val="00A330F4"/>
    <w:rsid w:val="00A33355"/>
    <w:rsid w:val="00A33564"/>
    <w:rsid w:val="00A3370D"/>
    <w:rsid w:val="00A33AE1"/>
    <w:rsid w:val="00A35D0E"/>
    <w:rsid w:val="00A36C58"/>
    <w:rsid w:val="00A3714B"/>
    <w:rsid w:val="00A37179"/>
    <w:rsid w:val="00A41CB9"/>
    <w:rsid w:val="00A41F2A"/>
    <w:rsid w:val="00A42857"/>
    <w:rsid w:val="00A43467"/>
    <w:rsid w:val="00A44CB5"/>
    <w:rsid w:val="00A45312"/>
    <w:rsid w:val="00A45DA5"/>
    <w:rsid w:val="00A46315"/>
    <w:rsid w:val="00A465AE"/>
    <w:rsid w:val="00A4757E"/>
    <w:rsid w:val="00A50077"/>
    <w:rsid w:val="00A5125F"/>
    <w:rsid w:val="00A51551"/>
    <w:rsid w:val="00A51FFA"/>
    <w:rsid w:val="00A53EBF"/>
    <w:rsid w:val="00A543CC"/>
    <w:rsid w:val="00A54905"/>
    <w:rsid w:val="00A54D2D"/>
    <w:rsid w:val="00A55E1B"/>
    <w:rsid w:val="00A56066"/>
    <w:rsid w:val="00A561D9"/>
    <w:rsid w:val="00A56F41"/>
    <w:rsid w:val="00A57500"/>
    <w:rsid w:val="00A614EF"/>
    <w:rsid w:val="00A62723"/>
    <w:rsid w:val="00A648B7"/>
    <w:rsid w:val="00A655DD"/>
    <w:rsid w:val="00A65A40"/>
    <w:rsid w:val="00A65E95"/>
    <w:rsid w:val="00A66078"/>
    <w:rsid w:val="00A66114"/>
    <w:rsid w:val="00A661DB"/>
    <w:rsid w:val="00A70FE3"/>
    <w:rsid w:val="00A72891"/>
    <w:rsid w:val="00A728C8"/>
    <w:rsid w:val="00A72C90"/>
    <w:rsid w:val="00A736A1"/>
    <w:rsid w:val="00A74540"/>
    <w:rsid w:val="00A747DC"/>
    <w:rsid w:val="00A74DAA"/>
    <w:rsid w:val="00A75223"/>
    <w:rsid w:val="00A76002"/>
    <w:rsid w:val="00A762B2"/>
    <w:rsid w:val="00A76371"/>
    <w:rsid w:val="00A763F3"/>
    <w:rsid w:val="00A76572"/>
    <w:rsid w:val="00A77176"/>
    <w:rsid w:val="00A773E6"/>
    <w:rsid w:val="00A77E74"/>
    <w:rsid w:val="00A8047B"/>
    <w:rsid w:val="00A81195"/>
    <w:rsid w:val="00A81512"/>
    <w:rsid w:val="00A82BA6"/>
    <w:rsid w:val="00A82CAF"/>
    <w:rsid w:val="00A83083"/>
    <w:rsid w:val="00A83A22"/>
    <w:rsid w:val="00A8462A"/>
    <w:rsid w:val="00A87110"/>
    <w:rsid w:val="00A91680"/>
    <w:rsid w:val="00A9243F"/>
    <w:rsid w:val="00A92D7F"/>
    <w:rsid w:val="00A9356F"/>
    <w:rsid w:val="00A935DC"/>
    <w:rsid w:val="00A954E0"/>
    <w:rsid w:val="00A959B0"/>
    <w:rsid w:val="00A97F25"/>
    <w:rsid w:val="00AA0143"/>
    <w:rsid w:val="00AA2BBB"/>
    <w:rsid w:val="00AA3CFB"/>
    <w:rsid w:val="00AA4120"/>
    <w:rsid w:val="00AA4CCB"/>
    <w:rsid w:val="00AA506D"/>
    <w:rsid w:val="00AA605B"/>
    <w:rsid w:val="00AA65A6"/>
    <w:rsid w:val="00AA6D9F"/>
    <w:rsid w:val="00AA6DDB"/>
    <w:rsid w:val="00AA7761"/>
    <w:rsid w:val="00AB0A5A"/>
    <w:rsid w:val="00AB18CE"/>
    <w:rsid w:val="00AB1BE9"/>
    <w:rsid w:val="00AB2543"/>
    <w:rsid w:val="00AB36C1"/>
    <w:rsid w:val="00AB3767"/>
    <w:rsid w:val="00AB3842"/>
    <w:rsid w:val="00AB47A7"/>
    <w:rsid w:val="00AB4821"/>
    <w:rsid w:val="00AB55CF"/>
    <w:rsid w:val="00AB55D9"/>
    <w:rsid w:val="00AB59F6"/>
    <w:rsid w:val="00AB7277"/>
    <w:rsid w:val="00AC04B0"/>
    <w:rsid w:val="00AC0522"/>
    <w:rsid w:val="00AC07FF"/>
    <w:rsid w:val="00AC1880"/>
    <w:rsid w:val="00AC1B0C"/>
    <w:rsid w:val="00AC1F2A"/>
    <w:rsid w:val="00AC5477"/>
    <w:rsid w:val="00AC5683"/>
    <w:rsid w:val="00AC7C86"/>
    <w:rsid w:val="00AC7D81"/>
    <w:rsid w:val="00AD0E9F"/>
    <w:rsid w:val="00AD1046"/>
    <w:rsid w:val="00AD17B5"/>
    <w:rsid w:val="00AD1AE0"/>
    <w:rsid w:val="00AD1B5D"/>
    <w:rsid w:val="00AD1DAD"/>
    <w:rsid w:val="00AD20DA"/>
    <w:rsid w:val="00AD38C8"/>
    <w:rsid w:val="00AD5524"/>
    <w:rsid w:val="00AD6387"/>
    <w:rsid w:val="00AD66E0"/>
    <w:rsid w:val="00AD709A"/>
    <w:rsid w:val="00AD78AE"/>
    <w:rsid w:val="00AD7B06"/>
    <w:rsid w:val="00AE03ED"/>
    <w:rsid w:val="00AE18BF"/>
    <w:rsid w:val="00AE251F"/>
    <w:rsid w:val="00AE2E0F"/>
    <w:rsid w:val="00AE3A5F"/>
    <w:rsid w:val="00AE3C22"/>
    <w:rsid w:val="00AE446F"/>
    <w:rsid w:val="00AE46E1"/>
    <w:rsid w:val="00AE48A4"/>
    <w:rsid w:val="00AE4969"/>
    <w:rsid w:val="00AE4B48"/>
    <w:rsid w:val="00AE4E33"/>
    <w:rsid w:val="00AE52AF"/>
    <w:rsid w:val="00AE5E4A"/>
    <w:rsid w:val="00AE5F4E"/>
    <w:rsid w:val="00AE627B"/>
    <w:rsid w:val="00AE62C5"/>
    <w:rsid w:val="00AE7513"/>
    <w:rsid w:val="00AF0809"/>
    <w:rsid w:val="00AF1C5B"/>
    <w:rsid w:val="00AF1F8B"/>
    <w:rsid w:val="00AF2074"/>
    <w:rsid w:val="00AF2EBE"/>
    <w:rsid w:val="00AF4698"/>
    <w:rsid w:val="00AF4C98"/>
    <w:rsid w:val="00AF5632"/>
    <w:rsid w:val="00AF62A3"/>
    <w:rsid w:val="00AF695A"/>
    <w:rsid w:val="00AF6CBB"/>
    <w:rsid w:val="00AF705E"/>
    <w:rsid w:val="00AF7A79"/>
    <w:rsid w:val="00AF7DBC"/>
    <w:rsid w:val="00B005AD"/>
    <w:rsid w:val="00B00AFB"/>
    <w:rsid w:val="00B012CA"/>
    <w:rsid w:val="00B01E02"/>
    <w:rsid w:val="00B02CC8"/>
    <w:rsid w:val="00B05D8C"/>
    <w:rsid w:val="00B06024"/>
    <w:rsid w:val="00B06048"/>
    <w:rsid w:val="00B06CD6"/>
    <w:rsid w:val="00B06D4E"/>
    <w:rsid w:val="00B07A30"/>
    <w:rsid w:val="00B1170E"/>
    <w:rsid w:val="00B130BE"/>
    <w:rsid w:val="00B150B2"/>
    <w:rsid w:val="00B154CB"/>
    <w:rsid w:val="00B1555C"/>
    <w:rsid w:val="00B1595B"/>
    <w:rsid w:val="00B16DD8"/>
    <w:rsid w:val="00B204EB"/>
    <w:rsid w:val="00B214E7"/>
    <w:rsid w:val="00B21F34"/>
    <w:rsid w:val="00B230E3"/>
    <w:rsid w:val="00B24A58"/>
    <w:rsid w:val="00B2528C"/>
    <w:rsid w:val="00B2546C"/>
    <w:rsid w:val="00B255AA"/>
    <w:rsid w:val="00B25A1E"/>
    <w:rsid w:val="00B26199"/>
    <w:rsid w:val="00B262F1"/>
    <w:rsid w:val="00B272D0"/>
    <w:rsid w:val="00B27302"/>
    <w:rsid w:val="00B321D6"/>
    <w:rsid w:val="00B348CB"/>
    <w:rsid w:val="00B356AB"/>
    <w:rsid w:val="00B36D58"/>
    <w:rsid w:val="00B4000F"/>
    <w:rsid w:val="00B40405"/>
    <w:rsid w:val="00B40E65"/>
    <w:rsid w:val="00B42BC1"/>
    <w:rsid w:val="00B43CB5"/>
    <w:rsid w:val="00B43CCF"/>
    <w:rsid w:val="00B43FC7"/>
    <w:rsid w:val="00B440A3"/>
    <w:rsid w:val="00B46909"/>
    <w:rsid w:val="00B47469"/>
    <w:rsid w:val="00B47763"/>
    <w:rsid w:val="00B47A6D"/>
    <w:rsid w:val="00B47AC9"/>
    <w:rsid w:val="00B51063"/>
    <w:rsid w:val="00B52A12"/>
    <w:rsid w:val="00B52CBF"/>
    <w:rsid w:val="00B54C96"/>
    <w:rsid w:val="00B57999"/>
    <w:rsid w:val="00B6076F"/>
    <w:rsid w:val="00B6196F"/>
    <w:rsid w:val="00B61D66"/>
    <w:rsid w:val="00B61FBE"/>
    <w:rsid w:val="00B62383"/>
    <w:rsid w:val="00B63B14"/>
    <w:rsid w:val="00B63DAD"/>
    <w:rsid w:val="00B63E4C"/>
    <w:rsid w:val="00B64124"/>
    <w:rsid w:val="00B642B9"/>
    <w:rsid w:val="00B72D28"/>
    <w:rsid w:val="00B73380"/>
    <w:rsid w:val="00B7376D"/>
    <w:rsid w:val="00B74386"/>
    <w:rsid w:val="00B75974"/>
    <w:rsid w:val="00B77129"/>
    <w:rsid w:val="00B776A8"/>
    <w:rsid w:val="00B80851"/>
    <w:rsid w:val="00B80CED"/>
    <w:rsid w:val="00B811A6"/>
    <w:rsid w:val="00B81A19"/>
    <w:rsid w:val="00B823FD"/>
    <w:rsid w:val="00B82F38"/>
    <w:rsid w:val="00B83431"/>
    <w:rsid w:val="00B83D57"/>
    <w:rsid w:val="00B8402F"/>
    <w:rsid w:val="00B84835"/>
    <w:rsid w:val="00B84946"/>
    <w:rsid w:val="00B8652F"/>
    <w:rsid w:val="00B8718F"/>
    <w:rsid w:val="00B90EAB"/>
    <w:rsid w:val="00B9162B"/>
    <w:rsid w:val="00B9213B"/>
    <w:rsid w:val="00B9233D"/>
    <w:rsid w:val="00B92466"/>
    <w:rsid w:val="00B9289F"/>
    <w:rsid w:val="00B93877"/>
    <w:rsid w:val="00B938B2"/>
    <w:rsid w:val="00B9391F"/>
    <w:rsid w:val="00B94158"/>
    <w:rsid w:val="00B94A57"/>
    <w:rsid w:val="00B94B34"/>
    <w:rsid w:val="00B955A1"/>
    <w:rsid w:val="00B95E5F"/>
    <w:rsid w:val="00B960DF"/>
    <w:rsid w:val="00B97060"/>
    <w:rsid w:val="00B9736E"/>
    <w:rsid w:val="00B97D41"/>
    <w:rsid w:val="00BA02A2"/>
    <w:rsid w:val="00BA0F8B"/>
    <w:rsid w:val="00BA10EF"/>
    <w:rsid w:val="00BA1837"/>
    <w:rsid w:val="00BA190F"/>
    <w:rsid w:val="00BA27AF"/>
    <w:rsid w:val="00BA38E7"/>
    <w:rsid w:val="00BA3AF3"/>
    <w:rsid w:val="00BA3F64"/>
    <w:rsid w:val="00BA507E"/>
    <w:rsid w:val="00BA5D49"/>
    <w:rsid w:val="00BA5F8D"/>
    <w:rsid w:val="00BA6234"/>
    <w:rsid w:val="00BA6C37"/>
    <w:rsid w:val="00BA76D4"/>
    <w:rsid w:val="00BA77A4"/>
    <w:rsid w:val="00BA7B9D"/>
    <w:rsid w:val="00BB0B7D"/>
    <w:rsid w:val="00BB129C"/>
    <w:rsid w:val="00BB23BC"/>
    <w:rsid w:val="00BB2FAA"/>
    <w:rsid w:val="00BB4967"/>
    <w:rsid w:val="00BB500B"/>
    <w:rsid w:val="00BB5429"/>
    <w:rsid w:val="00BB5C6C"/>
    <w:rsid w:val="00BB5C7C"/>
    <w:rsid w:val="00BB6BFE"/>
    <w:rsid w:val="00BB7377"/>
    <w:rsid w:val="00BB7F18"/>
    <w:rsid w:val="00BC025A"/>
    <w:rsid w:val="00BC02A4"/>
    <w:rsid w:val="00BC0450"/>
    <w:rsid w:val="00BC05A4"/>
    <w:rsid w:val="00BC07E6"/>
    <w:rsid w:val="00BC0B81"/>
    <w:rsid w:val="00BC320E"/>
    <w:rsid w:val="00BC3A3C"/>
    <w:rsid w:val="00BC41E3"/>
    <w:rsid w:val="00BC44B3"/>
    <w:rsid w:val="00BC5161"/>
    <w:rsid w:val="00BC536F"/>
    <w:rsid w:val="00BC6430"/>
    <w:rsid w:val="00BC644E"/>
    <w:rsid w:val="00BC686E"/>
    <w:rsid w:val="00BC6B43"/>
    <w:rsid w:val="00BC765F"/>
    <w:rsid w:val="00BC7E01"/>
    <w:rsid w:val="00BD1799"/>
    <w:rsid w:val="00BD40EF"/>
    <w:rsid w:val="00BD511E"/>
    <w:rsid w:val="00BD5D93"/>
    <w:rsid w:val="00BD6324"/>
    <w:rsid w:val="00BD7E93"/>
    <w:rsid w:val="00BE0772"/>
    <w:rsid w:val="00BE177C"/>
    <w:rsid w:val="00BE215A"/>
    <w:rsid w:val="00BE27E6"/>
    <w:rsid w:val="00BE36DA"/>
    <w:rsid w:val="00BE3E26"/>
    <w:rsid w:val="00BE46D8"/>
    <w:rsid w:val="00BE776B"/>
    <w:rsid w:val="00BE7F26"/>
    <w:rsid w:val="00BF25F5"/>
    <w:rsid w:val="00BF2990"/>
    <w:rsid w:val="00BF2B88"/>
    <w:rsid w:val="00BF2F74"/>
    <w:rsid w:val="00BF32E0"/>
    <w:rsid w:val="00BF383E"/>
    <w:rsid w:val="00BF4D8E"/>
    <w:rsid w:val="00BF5711"/>
    <w:rsid w:val="00BF5BB0"/>
    <w:rsid w:val="00BF5EF4"/>
    <w:rsid w:val="00BF680A"/>
    <w:rsid w:val="00BF6976"/>
    <w:rsid w:val="00BF79E7"/>
    <w:rsid w:val="00BF7EFD"/>
    <w:rsid w:val="00C01387"/>
    <w:rsid w:val="00C0196D"/>
    <w:rsid w:val="00C01A95"/>
    <w:rsid w:val="00C043A9"/>
    <w:rsid w:val="00C0493B"/>
    <w:rsid w:val="00C04BF1"/>
    <w:rsid w:val="00C04E24"/>
    <w:rsid w:val="00C04F59"/>
    <w:rsid w:val="00C05D8B"/>
    <w:rsid w:val="00C05F65"/>
    <w:rsid w:val="00C063EB"/>
    <w:rsid w:val="00C065BC"/>
    <w:rsid w:val="00C06822"/>
    <w:rsid w:val="00C069AC"/>
    <w:rsid w:val="00C070D4"/>
    <w:rsid w:val="00C07508"/>
    <w:rsid w:val="00C076F8"/>
    <w:rsid w:val="00C07958"/>
    <w:rsid w:val="00C101D7"/>
    <w:rsid w:val="00C10281"/>
    <w:rsid w:val="00C10D65"/>
    <w:rsid w:val="00C113E8"/>
    <w:rsid w:val="00C119EF"/>
    <w:rsid w:val="00C11C15"/>
    <w:rsid w:val="00C13118"/>
    <w:rsid w:val="00C1395A"/>
    <w:rsid w:val="00C13BC5"/>
    <w:rsid w:val="00C142A5"/>
    <w:rsid w:val="00C15C97"/>
    <w:rsid w:val="00C16535"/>
    <w:rsid w:val="00C170BC"/>
    <w:rsid w:val="00C171E1"/>
    <w:rsid w:val="00C172F1"/>
    <w:rsid w:val="00C20B7D"/>
    <w:rsid w:val="00C21825"/>
    <w:rsid w:val="00C2277E"/>
    <w:rsid w:val="00C2288D"/>
    <w:rsid w:val="00C23160"/>
    <w:rsid w:val="00C23CC4"/>
    <w:rsid w:val="00C25653"/>
    <w:rsid w:val="00C260BB"/>
    <w:rsid w:val="00C263CF"/>
    <w:rsid w:val="00C27300"/>
    <w:rsid w:val="00C279BA"/>
    <w:rsid w:val="00C30CB9"/>
    <w:rsid w:val="00C31F71"/>
    <w:rsid w:val="00C320D2"/>
    <w:rsid w:val="00C32872"/>
    <w:rsid w:val="00C335B9"/>
    <w:rsid w:val="00C33996"/>
    <w:rsid w:val="00C348F3"/>
    <w:rsid w:val="00C37718"/>
    <w:rsid w:val="00C37792"/>
    <w:rsid w:val="00C40D7E"/>
    <w:rsid w:val="00C42A76"/>
    <w:rsid w:val="00C43107"/>
    <w:rsid w:val="00C43751"/>
    <w:rsid w:val="00C438D1"/>
    <w:rsid w:val="00C43B1F"/>
    <w:rsid w:val="00C44A83"/>
    <w:rsid w:val="00C45F83"/>
    <w:rsid w:val="00C46EF5"/>
    <w:rsid w:val="00C46F0D"/>
    <w:rsid w:val="00C4713A"/>
    <w:rsid w:val="00C4781B"/>
    <w:rsid w:val="00C5011C"/>
    <w:rsid w:val="00C5040E"/>
    <w:rsid w:val="00C50418"/>
    <w:rsid w:val="00C5083A"/>
    <w:rsid w:val="00C50F2A"/>
    <w:rsid w:val="00C51E04"/>
    <w:rsid w:val="00C51F7F"/>
    <w:rsid w:val="00C53DE8"/>
    <w:rsid w:val="00C54A43"/>
    <w:rsid w:val="00C55B64"/>
    <w:rsid w:val="00C55B9E"/>
    <w:rsid w:val="00C55F57"/>
    <w:rsid w:val="00C56CCB"/>
    <w:rsid w:val="00C57772"/>
    <w:rsid w:val="00C5778D"/>
    <w:rsid w:val="00C57DAE"/>
    <w:rsid w:val="00C57DD2"/>
    <w:rsid w:val="00C600CE"/>
    <w:rsid w:val="00C608FE"/>
    <w:rsid w:val="00C60C98"/>
    <w:rsid w:val="00C61B3C"/>
    <w:rsid w:val="00C62D34"/>
    <w:rsid w:val="00C6322E"/>
    <w:rsid w:val="00C63A80"/>
    <w:rsid w:val="00C648FD"/>
    <w:rsid w:val="00C64F46"/>
    <w:rsid w:val="00C658E3"/>
    <w:rsid w:val="00C65D7F"/>
    <w:rsid w:val="00C6634B"/>
    <w:rsid w:val="00C66A57"/>
    <w:rsid w:val="00C6723A"/>
    <w:rsid w:val="00C673D8"/>
    <w:rsid w:val="00C67697"/>
    <w:rsid w:val="00C67A16"/>
    <w:rsid w:val="00C67E5A"/>
    <w:rsid w:val="00C739DF"/>
    <w:rsid w:val="00C74BE8"/>
    <w:rsid w:val="00C75644"/>
    <w:rsid w:val="00C77036"/>
    <w:rsid w:val="00C813A9"/>
    <w:rsid w:val="00C83591"/>
    <w:rsid w:val="00C85FC3"/>
    <w:rsid w:val="00C86C21"/>
    <w:rsid w:val="00C91745"/>
    <w:rsid w:val="00C91806"/>
    <w:rsid w:val="00C91C63"/>
    <w:rsid w:val="00C92B04"/>
    <w:rsid w:val="00C92F4D"/>
    <w:rsid w:val="00C93CB5"/>
    <w:rsid w:val="00C952EF"/>
    <w:rsid w:val="00C95A98"/>
    <w:rsid w:val="00C95E5D"/>
    <w:rsid w:val="00C963CD"/>
    <w:rsid w:val="00C96774"/>
    <w:rsid w:val="00C967FB"/>
    <w:rsid w:val="00C96D36"/>
    <w:rsid w:val="00C96FC1"/>
    <w:rsid w:val="00CA0446"/>
    <w:rsid w:val="00CA0D36"/>
    <w:rsid w:val="00CA0F1C"/>
    <w:rsid w:val="00CA1D7A"/>
    <w:rsid w:val="00CA22CD"/>
    <w:rsid w:val="00CA2728"/>
    <w:rsid w:val="00CA2D54"/>
    <w:rsid w:val="00CA359E"/>
    <w:rsid w:val="00CA3D71"/>
    <w:rsid w:val="00CA4012"/>
    <w:rsid w:val="00CA4775"/>
    <w:rsid w:val="00CA47E7"/>
    <w:rsid w:val="00CA4E5E"/>
    <w:rsid w:val="00CA73EC"/>
    <w:rsid w:val="00CB13E7"/>
    <w:rsid w:val="00CB34DB"/>
    <w:rsid w:val="00CB3B9A"/>
    <w:rsid w:val="00CB3E6B"/>
    <w:rsid w:val="00CB409B"/>
    <w:rsid w:val="00CB466F"/>
    <w:rsid w:val="00CB5384"/>
    <w:rsid w:val="00CB5565"/>
    <w:rsid w:val="00CB5816"/>
    <w:rsid w:val="00CB5F0B"/>
    <w:rsid w:val="00CB680E"/>
    <w:rsid w:val="00CB6A90"/>
    <w:rsid w:val="00CB7875"/>
    <w:rsid w:val="00CB7990"/>
    <w:rsid w:val="00CB7CCA"/>
    <w:rsid w:val="00CC0594"/>
    <w:rsid w:val="00CC0BE5"/>
    <w:rsid w:val="00CC0CCE"/>
    <w:rsid w:val="00CC17BF"/>
    <w:rsid w:val="00CC1C3E"/>
    <w:rsid w:val="00CC26ED"/>
    <w:rsid w:val="00CC3721"/>
    <w:rsid w:val="00CC395C"/>
    <w:rsid w:val="00CC3DB1"/>
    <w:rsid w:val="00CC3F7E"/>
    <w:rsid w:val="00CC4511"/>
    <w:rsid w:val="00CC4C70"/>
    <w:rsid w:val="00CC4ED4"/>
    <w:rsid w:val="00CC529A"/>
    <w:rsid w:val="00CC57C3"/>
    <w:rsid w:val="00CC5CEB"/>
    <w:rsid w:val="00CC5FCB"/>
    <w:rsid w:val="00CC7994"/>
    <w:rsid w:val="00CC7A52"/>
    <w:rsid w:val="00CC7D2E"/>
    <w:rsid w:val="00CC7F9F"/>
    <w:rsid w:val="00CD09C5"/>
    <w:rsid w:val="00CD0A9D"/>
    <w:rsid w:val="00CD225A"/>
    <w:rsid w:val="00CD2B11"/>
    <w:rsid w:val="00CD2E60"/>
    <w:rsid w:val="00CD3373"/>
    <w:rsid w:val="00CD3EDE"/>
    <w:rsid w:val="00CD449E"/>
    <w:rsid w:val="00CD5087"/>
    <w:rsid w:val="00CD50F7"/>
    <w:rsid w:val="00CD5B13"/>
    <w:rsid w:val="00CE0576"/>
    <w:rsid w:val="00CE1C2E"/>
    <w:rsid w:val="00CE26CA"/>
    <w:rsid w:val="00CE274A"/>
    <w:rsid w:val="00CE329B"/>
    <w:rsid w:val="00CE4291"/>
    <w:rsid w:val="00CE4C05"/>
    <w:rsid w:val="00CE57D1"/>
    <w:rsid w:val="00CE7460"/>
    <w:rsid w:val="00CF003E"/>
    <w:rsid w:val="00CF01BE"/>
    <w:rsid w:val="00CF0E83"/>
    <w:rsid w:val="00CF10D6"/>
    <w:rsid w:val="00CF182F"/>
    <w:rsid w:val="00CF1977"/>
    <w:rsid w:val="00CF2516"/>
    <w:rsid w:val="00CF27BB"/>
    <w:rsid w:val="00CF2DF2"/>
    <w:rsid w:val="00CF5808"/>
    <w:rsid w:val="00CF5A17"/>
    <w:rsid w:val="00CF5D9E"/>
    <w:rsid w:val="00CF68B5"/>
    <w:rsid w:val="00CF69AC"/>
    <w:rsid w:val="00CF72E5"/>
    <w:rsid w:val="00CF7633"/>
    <w:rsid w:val="00CF78EE"/>
    <w:rsid w:val="00D00001"/>
    <w:rsid w:val="00D0057C"/>
    <w:rsid w:val="00D015D2"/>
    <w:rsid w:val="00D01693"/>
    <w:rsid w:val="00D017D1"/>
    <w:rsid w:val="00D01DC3"/>
    <w:rsid w:val="00D03F7D"/>
    <w:rsid w:val="00D04F1B"/>
    <w:rsid w:val="00D057DD"/>
    <w:rsid w:val="00D05C7E"/>
    <w:rsid w:val="00D06771"/>
    <w:rsid w:val="00D06AD4"/>
    <w:rsid w:val="00D06C6F"/>
    <w:rsid w:val="00D0763E"/>
    <w:rsid w:val="00D118AD"/>
    <w:rsid w:val="00D11C73"/>
    <w:rsid w:val="00D11F5E"/>
    <w:rsid w:val="00D122B9"/>
    <w:rsid w:val="00D1307E"/>
    <w:rsid w:val="00D13D52"/>
    <w:rsid w:val="00D14220"/>
    <w:rsid w:val="00D15F25"/>
    <w:rsid w:val="00D170F3"/>
    <w:rsid w:val="00D17CE5"/>
    <w:rsid w:val="00D17FC8"/>
    <w:rsid w:val="00D2167E"/>
    <w:rsid w:val="00D21CE1"/>
    <w:rsid w:val="00D22A31"/>
    <w:rsid w:val="00D22C71"/>
    <w:rsid w:val="00D245C0"/>
    <w:rsid w:val="00D26540"/>
    <w:rsid w:val="00D26A21"/>
    <w:rsid w:val="00D2774F"/>
    <w:rsid w:val="00D30849"/>
    <w:rsid w:val="00D30A7F"/>
    <w:rsid w:val="00D31583"/>
    <w:rsid w:val="00D31E9C"/>
    <w:rsid w:val="00D3200E"/>
    <w:rsid w:val="00D32579"/>
    <w:rsid w:val="00D32E07"/>
    <w:rsid w:val="00D33708"/>
    <w:rsid w:val="00D34415"/>
    <w:rsid w:val="00D349C3"/>
    <w:rsid w:val="00D35454"/>
    <w:rsid w:val="00D35A85"/>
    <w:rsid w:val="00D362E2"/>
    <w:rsid w:val="00D36B69"/>
    <w:rsid w:val="00D40476"/>
    <w:rsid w:val="00D40674"/>
    <w:rsid w:val="00D40C67"/>
    <w:rsid w:val="00D41B1B"/>
    <w:rsid w:val="00D4341A"/>
    <w:rsid w:val="00D4361D"/>
    <w:rsid w:val="00D436A3"/>
    <w:rsid w:val="00D4400B"/>
    <w:rsid w:val="00D44468"/>
    <w:rsid w:val="00D44EC9"/>
    <w:rsid w:val="00D46423"/>
    <w:rsid w:val="00D4707B"/>
    <w:rsid w:val="00D4775D"/>
    <w:rsid w:val="00D479E0"/>
    <w:rsid w:val="00D47E1D"/>
    <w:rsid w:val="00D501D7"/>
    <w:rsid w:val="00D50373"/>
    <w:rsid w:val="00D50511"/>
    <w:rsid w:val="00D50A30"/>
    <w:rsid w:val="00D5314E"/>
    <w:rsid w:val="00D53A35"/>
    <w:rsid w:val="00D549C9"/>
    <w:rsid w:val="00D602E0"/>
    <w:rsid w:val="00D61F9E"/>
    <w:rsid w:val="00D62EE3"/>
    <w:rsid w:val="00D631F2"/>
    <w:rsid w:val="00D63A3C"/>
    <w:rsid w:val="00D63AAC"/>
    <w:rsid w:val="00D63CBB"/>
    <w:rsid w:val="00D648D8"/>
    <w:rsid w:val="00D64D5C"/>
    <w:rsid w:val="00D64DAF"/>
    <w:rsid w:val="00D65BD3"/>
    <w:rsid w:val="00D65FB1"/>
    <w:rsid w:val="00D660E6"/>
    <w:rsid w:val="00D662ED"/>
    <w:rsid w:val="00D6669A"/>
    <w:rsid w:val="00D669DF"/>
    <w:rsid w:val="00D66F2D"/>
    <w:rsid w:val="00D67C1E"/>
    <w:rsid w:val="00D67F71"/>
    <w:rsid w:val="00D7087D"/>
    <w:rsid w:val="00D70ECD"/>
    <w:rsid w:val="00D71189"/>
    <w:rsid w:val="00D71C8D"/>
    <w:rsid w:val="00D71EE0"/>
    <w:rsid w:val="00D73453"/>
    <w:rsid w:val="00D73E58"/>
    <w:rsid w:val="00D740DC"/>
    <w:rsid w:val="00D7460D"/>
    <w:rsid w:val="00D748B0"/>
    <w:rsid w:val="00D74BFE"/>
    <w:rsid w:val="00D7590C"/>
    <w:rsid w:val="00D75D42"/>
    <w:rsid w:val="00D762F8"/>
    <w:rsid w:val="00D7643F"/>
    <w:rsid w:val="00D76699"/>
    <w:rsid w:val="00D76BA9"/>
    <w:rsid w:val="00D76E02"/>
    <w:rsid w:val="00D76F9A"/>
    <w:rsid w:val="00D80278"/>
    <w:rsid w:val="00D80ABB"/>
    <w:rsid w:val="00D829D6"/>
    <w:rsid w:val="00D82D44"/>
    <w:rsid w:val="00D849DA"/>
    <w:rsid w:val="00D84DDF"/>
    <w:rsid w:val="00D850E7"/>
    <w:rsid w:val="00D85CD6"/>
    <w:rsid w:val="00D866A5"/>
    <w:rsid w:val="00D86DD6"/>
    <w:rsid w:val="00D87C2A"/>
    <w:rsid w:val="00D9016B"/>
    <w:rsid w:val="00D90FC0"/>
    <w:rsid w:val="00D93753"/>
    <w:rsid w:val="00D93CD0"/>
    <w:rsid w:val="00D9412A"/>
    <w:rsid w:val="00D94192"/>
    <w:rsid w:val="00D9459D"/>
    <w:rsid w:val="00D94EBE"/>
    <w:rsid w:val="00D95DFD"/>
    <w:rsid w:val="00D96646"/>
    <w:rsid w:val="00D9683B"/>
    <w:rsid w:val="00D96926"/>
    <w:rsid w:val="00D97BD5"/>
    <w:rsid w:val="00DA0C25"/>
    <w:rsid w:val="00DA2AF8"/>
    <w:rsid w:val="00DA2FD8"/>
    <w:rsid w:val="00DA3D0E"/>
    <w:rsid w:val="00DA4518"/>
    <w:rsid w:val="00DA49A1"/>
    <w:rsid w:val="00DA4B97"/>
    <w:rsid w:val="00DA7BCA"/>
    <w:rsid w:val="00DB02C6"/>
    <w:rsid w:val="00DB0400"/>
    <w:rsid w:val="00DB05F9"/>
    <w:rsid w:val="00DB14F1"/>
    <w:rsid w:val="00DB18D9"/>
    <w:rsid w:val="00DB274F"/>
    <w:rsid w:val="00DB35C0"/>
    <w:rsid w:val="00DB3D12"/>
    <w:rsid w:val="00DB5970"/>
    <w:rsid w:val="00DB606E"/>
    <w:rsid w:val="00DB64F3"/>
    <w:rsid w:val="00DB70C0"/>
    <w:rsid w:val="00DB73ED"/>
    <w:rsid w:val="00DB740D"/>
    <w:rsid w:val="00DC0221"/>
    <w:rsid w:val="00DC0305"/>
    <w:rsid w:val="00DC05DD"/>
    <w:rsid w:val="00DC0738"/>
    <w:rsid w:val="00DC08FD"/>
    <w:rsid w:val="00DC0A95"/>
    <w:rsid w:val="00DC1558"/>
    <w:rsid w:val="00DC155A"/>
    <w:rsid w:val="00DC1BED"/>
    <w:rsid w:val="00DC252C"/>
    <w:rsid w:val="00DC295D"/>
    <w:rsid w:val="00DC2FFF"/>
    <w:rsid w:val="00DC3083"/>
    <w:rsid w:val="00DC3D32"/>
    <w:rsid w:val="00DC3E10"/>
    <w:rsid w:val="00DC4064"/>
    <w:rsid w:val="00DC4EAC"/>
    <w:rsid w:val="00DC5BFE"/>
    <w:rsid w:val="00DC5D06"/>
    <w:rsid w:val="00DC7E97"/>
    <w:rsid w:val="00DD0D60"/>
    <w:rsid w:val="00DD0F7C"/>
    <w:rsid w:val="00DD1EB0"/>
    <w:rsid w:val="00DD22D5"/>
    <w:rsid w:val="00DD23E1"/>
    <w:rsid w:val="00DD286E"/>
    <w:rsid w:val="00DD29B6"/>
    <w:rsid w:val="00DD354E"/>
    <w:rsid w:val="00DD4FED"/>
    <w:rsid w:val="00DD5447"/>
    <w:rsid w:val="00DD5DAF"/>
    <w:rsid w:val="00DD7512"/>
    <w:rsid w:val="00DD7FFE"/>
    <w:rsid w:val="00DE1044"/>
    <w:rsid w:val="00DE1C69"/>
    <w:rsid w:val="00DE2737"/>
    <w:rsid w:val="00DE39CF"/>
    <w:rsid w:val="00DE39E6"/>
    <w:rsid w:val="00DE4171"/>
    <w:rsid w:val="00DE56DF"/>
    <w:rsid w:val="00DE5B2D"/>
    <w:rsid w:val="00DE643A"/>
    <w:rsid w:val="00DE7FB0"/>
    <w:rsid w:val="00DF047A"/>
    <w:rsid w:val="00DF17C6"/>
    <w:rsid w:val="00DF1C7F"/>
    <w:rsid w:val="00DF2189"/>
    <w:rsid w:val="00DF2D0B"/>
    <w:rsid w:val="00DF4D2E"/>
    <w:rsid w:val="00DF50B6"/>
    <w:rsid w:val="00DF655A"/>
    <w:rsid w:val="00E0068F"/>
    <w:rsid w:val="00E01899"/>
    <w:rsid w:val="00E01E1F"/>
    <w:rsid w:val="00E01EF8"/>
    <w:rsid w:val="00E02C4C"/>
    <w:rsid w:val="00E02F0D"/>
    <w:rsid w:val="00E032D3"/>
    <w:rsid w:val="00E052EA"/>
    <w:rsid w:val="00E0543B"/>
    <w:rsid w:val="00E05BF4"/>
    <w:rsid w:val="00E05FE7"/>
    <w:rsid w:val="00E07E61"/>
    <w:rsid w:val="00E11E41"/>
    <w:rsid w:val="00E11E95"/>
    <w:rsid w:val="00E13AB5"/>
    <w:rsid w:val="00E141F2"/>
    <w:rsid w:val="00E145DC"/>
    <w:rsid w:val="00E15598"/>
    <w:rsid w:val="00E15E70"/>
    <w:rsid w:val="00E15F68"/>
    <w:rsid w:val="00E171D6"/>
    <w:rsid w:val="00E20444"/>
    <w:rsid w:val="00E2067E"/>
    <w:rsid w:val="00E20EAA"/>
    <w:rsid w:val="00E21264"/>
    <w:rsid w:val="00E2167C"/>
    <w:rsid w:val="00E21E28"/>
    <w:rsid w:val="00E2251D"/>
    <w:rsid w:val="00E22670"/>
    <w:rsid w:val="00E226F0"/>
    <w:rsid w:val="00E22755"/>
    <w:rsid w:val="00E22BFB"/>
    <w:rsid w:val="00E23013"/>
    <w:rsid w:val="00E24A69"/>
    <w:rsid w:val="00E2669E"/>
    <w:rsid w:val="00E2699D"/>
    <w:rsid w:val="00E27178"/>
    <w:rsid w:val="00E27984"/>
    <w:rsid w:val="00E309A8"/>
    <w:rsid w:val="00E30BC5"/>
    <w:rsid w:val="00E31009"/>
    <w:rsid w:val="00E31348"/>
    <w:rsid w:val="00E31392"/>
    <w:rsid w:val="00E3194A"/>
    <w:rsid w:val="00E321AC"/>
    <w:rsid w:val="00E32497"/>
    <w:rsid w:val="00E32CCF"/>
    <w:rsid w:val="00E33164"/>
    <w:rsid w:val="00E33833"/>
    <w:rsid w:val="00E33E7A"/>
    <w:rsid w:val="00E33F60"/>
    <w:rsid w:val="00E34DB4"/>
    <w:rsid w:val="00E34E55"/>
    <w:rsid w:val="00E35DF8"/>
    <w:rsid w:val="00E35EE1"/>
    <w:rsid w:val="00E3683E"/>
    <w:rsid w:val="00E3757C"/>
    <w:rsid w:val="00E379E6"/>
    <w:rsid w:val="00E37F38"/>
    <w:rsid w:val="00E4051E"/>
    <w:rsid w:val="00E42619"/>
    <w:rsid w:val="00E42E3B"/>
    <w:rsid w:val="00E445C4"/>
    <w:rsid w:val="00E44E41"/>
    <w:rsid w:val="00E50BA6"/>
    <w:rsid w:val="00E51F5D"/>
    <w:rsid w:val="00E5201A"/>
    <w:rsid w:val="00E52096"/>
    <w:rsid w:val="00E535C1"/>
    <w:rsid w:val="00E53C37"/>
    <w:rsid w:val="00E55859"/>
    <w:rsid w:val="00E563AD"/>
    <w:rsid w:val="00E56734"/>
    <w:rsid w:val="00E5784E"/>
    <w:rsid w:val="00E601EF"/>
    <w:rsid w:val="00E6074B"/>
    <w:rsid w:val="00E6323E"/>
    <w:rsid w:val="00E633B7"/>
    <w:rsid w:val="00E634F0"/>
    <w:rsid w:val="00E638F1"/>
    <w:rsid w:val="00E63EBB"/>
    <w:rsid w:val="00E652A9"/>
    <w:rsid w:val="00E654AB"/>
    <w:rsid w:val="00E6738C"/>
    <w:rsid w:val="00E7055C"/>
    <w:rsid w:val="00E70A21"/>
    <w:rsid w:val="00E70BED"/>
    <w:rsid w:val="00E71C7F"/>
    <w:rsid w:val="00E723C3"/>
    <w:rsid w:val="00E72560"/>
    <w:rsid w:val="00E729CD"/>
    <w:rsid w:val="00E73080"/>
    <w:rsid w:val="00E7321C"/>
    <w:rsid w:val="00E7379C"/>
    <w:rsid w:val="00E738EC"/>
    <w:rsid w:val="00E76E2E"/>
    <w:rsid w:val="00E77209"/>
    <w:rsid w:val="00E7791B"/>
    <w:rsid w:val="00E80023"/>
    <w:rsid w:val="00E809A9"/>
    <w:rsid w:val="00E81089"/>
    <w:rsid w:val="00E85E3A"/>
    <w:rsid w:val="00E86BA2"/>
    <w:rsid w:val="00E87849"/>
    <w:rsid w:val="00E902E5"/>
    <w:rsid w:val="00E92343"/>
    <w:rsid w:val="00E925BA"/>
    <w:rsid w:val="00E93B66"/>
    <w:rsid w:val="00E94D9A"/>
    <w:rsid w:val="00E94E51"/>
    <w:rsid w:val="00E95186"/>
    <w:rsid w:val="00E953B8"/>
    <w:rsid w:val="00E95B29"/>
    <w:rsid w:val="00E968EF"/>
    <w:rsid w:val="00EA0467"/>
    <w:rsid w:val="00EA21A5"/>
    <w:rsid w:val="00EA306D"/>
    <w:rsid w:val="00EA3093"/>
    <w:rsid w:val="00EA399E"/>
    <w:rsid w:val="00EA3A63"/>
    <w:rsid w:val="00EA539C"/>
    <w:rsid w:val="00EA53EF"/>
    <w:rsid w:val="00EA6655"/>
    <w:rsid w:val="00EA6C66"/>
    <w:rsid w:val="00EA7FCA"/>
    <w:rsid w:val="00EB0B03"/>
    <w:rsid w:val="00EB0E14"/>
    <w:rsid w:val="00EB106F"/>
    <w:rsid w:val="00EB2317"/>
    <w:rsid w:val="00EB2DC8"/>
    <w:rsid w:val="00EB3840"/>
    <w:rsid w:val="00EB47FC"/>
    <w:rsid w:val="00EB5047"/>
    <w:rsid w:val="00EB5626"/>
    <w:rsid w:val="00EB5D02"/>
    <w:rsid w:val="00EB5F19"/>
    <w:rsid w:val="00EB6971"/>
    <w:rsid w:val="00EC0061"/>
    <w:rsid w:val="00EC012D"/>
    <w:rsid w:val="00EC01D8"/>
    <w:rsid w:val="00EC0668"/>
    <w:rsid w:val="00EC068D"/>
    <w:rsid w:val="00EC1EEA"/>
    <w:rsid w:val="00EC4679"/>
    <w:rsid w:val="00EC47E9"/>
    <w:rsid w:val="00EC6926"/>
    <w:rsid w:val="00EC71F8"/>
    <w:rsid w:val="00ED0358"/>
    <w:rsid w:val="00ED0874"/>
    <w:rsid w:val="00ED0C46"/>
    <w:rsid w:val="00ED0D1C"/>
    <w:rsid w:val="00ED14A7"/>
    <w:rsid w:val="00ED155D"/>
    <w:rsid w:val="00ED1A65"/>
    <w:rsid w:val="00ED2600"/>
    <w:rsid w:val="00ED3001"/>
    <w:rsid w:val="00ED33D5"/>
    <w:rsid w:val="00ED38BE"/>
    <w:rsid w:val="00ED3A62"/>
    <w:rsid w:val="00ED4A8C"/>
    <w:rsid w:val="00ED530C"/>
    <w:rsid w:val="00ED5EE9"/>
    <w:rsid w:val="00ED6814"/>
    <w:rsid w:val="00ED6CCE"/>
    <w:rsid w:val="00EE13B0"/>
    <w:rsid w:val="00EE18D9"/>
    <w:rsid w:val="00EE2243"/>
    <w:rsid w:val="00EE29D1"/>
    <w:rsid w:val="00EE31BF"/>
    <w:rsid w:val="00EE3413"/>
    <w:rsid w:val="00EE3DF7"/>
    <w:rsid w:val="00EE5521"/>
    <w:rsid w:val="00EE6C2D"/>
    <w:rsid w:val="00EF1699"/>
    <w:rsid w:val="00EF18B3"/>
    <w:rsid w:val="00EF2025"/>
    <w:rsid w:val="00EF2406"/>
    <w:rsid w:val="00EF2617"/>
    <w:rsid w:val="00EF2955"/>
    <w:rsid w:val="00EF2A7F"/>
    <w:rsid w:val="00EF2F7D"/>
    <w:rsid w:val="00EF3E6D"/>
    <w:rsid w:val="00EF444D"/>
    <w:rsid w:val="00EF5816"/>
    <w:rsid w:val="00EF6257"/>
    <w:rsid w:val="00EF769B"/>
    <w:rsid w:val="00EF7C04"/>
    <w:rsid w:val="00EF7F33"/>
    <w:rsid w:val="00F000E7"/>
    <w:rsid w:val="00F00331"/>
    <w:rsid w:val="00F014BF"/>
    <w:rsid w:val="00F01C7D"/>
    <w:rsid w:val="00F020BD"/>
    <w:rsid w:val="00F022A4"/>
    <w:rsid w:val="00F023A4"/>
    <w:rsid w:val="00F027C3"/>
    <w:rsid w:val="00F02D64"/>
    <w:rsid w:val="00F02E26"/>
    <w:rsid w:val="00F03590"/>
    <w:rsid w:val="00F03A6F"/>
    <w:rsid w:val="00F04060"/>
    <w:rsid w:val="00F048BE"/>
    <w:rsid w:val="00F051D2"/>
    <w:rsid w:val="00F05B7E"/>
    <w:rsid w:val="00F0649E"/>
    <w:rsid w:val="00F06D07"/>
    <w:rsid w:val="00F06E2E"/>
    <w:rsid w:val="00F06FEE"/>
    <w:rsid w:val="00F07A51"/>
    <w:rsid w:val="00F111D4"/>
    <w:rsid w:val="00F11FFC"/>
    <w:rsid w:val="00F1299F"/>
    <w:rsid w:val="00F1308D"/>
    <w:rsid w:val="00F13F57"/>
    <w:rsid w:val="00F1409B"/>
    <w:rsid w:val="00F147EB"/>
    <w:rsid w:val="00F14853"/>
    <w:rsid w:val="00F14945"/>
    <w:rsid w:val="00F15695"/>
    <w:rsid w:val="00F1587E"/>
    <w:rsid w:val="00F16533"/>
    <w:rsid w:val="00F20525"/>
    <w:rsid w:val="00F20E27"/>
    <w:rsid w:val="00F2148A"/>
    <w:rsid w:val="00F22169"/>
    <w:rsid w:val="00F22B04"/>
    <w:rsid w:val="00F23BC8"/>
    <w:rsid w:val="00F24873"/>
    <w:rsid w:val="00F24DFC"/>
    <w:rsid w:val="00F2514A"/>
    <w:rsid w:val="00F25CB9"/>
    <w:rsid w:val="00F25E8E"/>
    <w:rsid w:val="00F26DEE"/>
    <w:rsid w:val="00F3108B"/>
    <w:rsid w:val="00F32909"/>
    <w:rsid w:val="00F334EE"/>
    <w:rsid w:val="00F33A3D"/>
    <w:rsid w:val="00F341CF"/>
    <w:rsid w:val="00F34276"/>
    <w:rsid w:val="00F34776"/>
    <w:rsid w:val="00F3494A"/>
    <w:rsid w:val="00F350BF"/>
    <w:rsid w:val="00F36C03"/>
    <w:rsid w:val="00F374AD"/>
    <w:rsid w:val="00F40A58"/>
    <w:rsid w:val="00F42D5B"/>
    <w:rsid w:val="00F43AD9"/>
    <w:rsid w:val="00F4449A"/>
    <w:rsid w:val="00F45A0E"/>
    <w:rsid w:val="00F47077"/>
    <w:rsid w:val="00F47833"/>
    <w:rsid w:val="00F47AF9"/>
    <w:rsid w:val="00F50BC9"/>
    <w:rsid w:val="00F50E49"/>
    <w:rsid w:val="00F50EB4"/>
    <w:rsid w:val="00F51A90"/>
    <w:rsid w:val="00F537AD"/>
    <w:rsid w:val="00F53DDD"/>
    <w:rsid w:val="00F54B94"/>
    <w:rsid w:val="00F56664"/>
    <w:rsid w:val="00F60725"/>
    <w:rsid w:val="00F60F86"/>
    <w:rsid w:val="00F61137"/>
    <w:rsid w:val="00F62017"/>
    <w:rsid w:val="00F621F9"/>
    <w:rsid w:val="00F62509"/>
    <w:rsid w:val="00F62564"/>
    <w:rsid w:val="00F62584"/>
    <w:rsid w:val="00F6348B"/>
    <w:rsid w:val="00F63C21"/>
    <w:rsid w:val="00F64643"/>
    <w:rsid w:val="00F646B4"/>
    <w:rsid w:val="00F64B77"/>
    <w:rsid w:val="00F65014"/>
    <w:rsid w:val="00F659DB"/>
    <w:rsid w:val="00F65A09"/>
    <w:rsid w:val="00F67F0C"/>
    <w:rsid w:val="00F70026"/>
    <w:rsid w:val="00F70ADF"/>
    <w:rsid w:val="00F71133"/>
    <w:rsid w:val="00F7312C"/>
    <w:rsid w:val="00F732F8"/>
    <w:rsid w:val="00F73A6B"/>
    <w:rsid w:val="00F743A1"/>
    <w:rsid w:val="00F743E0"/>
    <w:rsid w:val="00F74AF1"/>
    <w:rsid w:val="00F75956"/>
    <w:rsid w:val="00F76BA0"/>
    <w:rsid w:val="00F7708C"/>
    <w:rsid w:val="00F779C0"/>
    <w:rsid w:val="00F77A02"/>
    <w:rsid w:val="00F77FC3"/>
    <w:rsid w:val="00F808C9"/>
    <w:rsid w:val="00F80CB7"/>
    <w:rsid w:val="00F813F7"/>
    <w:rsid w:val="00F82631"/>
    <w:rsid w:val="00F82756"/>
    <w:rsid w:val="00F85A86"/>
    <w:rsid w:val="00F8613E"/>
    <w:rsid w:val="00F908A7"/>
    <w:rsid w:val="00F911E4"/>
    <w:rsid w:val="00F912C0"/>
    <w:rsid w:val="00F91A12"/>
    <w:rsid w:val="00F91E35"/>
    <w:rsid w:val="00F93927"/>
    <w:rsid w:val="00F94135"/>
    <w:rsid w:val="00F94DEA"/>
    <w:rsid w:val="00F95108"/>
    <w:rsid w:val="00F95667"/>
    <w:rsid w:val="00F95AE6"/>
    <w:rsid w:val="00F96D57"/>
    <w:rsid w:val="00F971E5"/>
    <w:rsid w:val="00F97480"/>
    <w:rsid w:val="00F978CD"/>
    <w:rsid w:val="00F97A95"/>
    <w:rsid w:val="00F97C9B"/>
    <w:rsid w:val="00FA09A3"/>
    <w:rsid w:val="00FA0C6B"/>
    <w:rsid w:val="00FA0D76"/>
    <w:rsid w:val="00FA1326"/>
    <w:rsid w:val="00FA28F5"/>
    <w:rsid w:val="00FA2EFC"/>
    <w:rsid w:val="00FA45A4"/>
    <w:rsid w:val="00FA59E1"/>
    <w:rsid w:val="00FA5FD9"/>
    <w:rsid w:val="00FA773B"/>
    <w:rsid w:val="00FB0BE9"/>
    <w:rsid w:val="00FB18EC"/>
    <w:rsid w:val="00FB1E2F"/>
    <w:rsid w:val="00FB1F94"/>
    <w:rsid w:val="00FB24FF"/>
    <w:rsid w:val="00FB26E9"/>
    <w:rsid w:val="00FB47F0"/>
    <w:rsid w:val="00FB4C37"/>
    <w:rsid w:val="00FB4E59"/>
    <w:rsid w:val="00FB539A"/>
    <w:rsid w:val="00FB5913"/>
    <w:rsid w:val="00FB5AE7"/>
    <w:rsid w:val="00FB5BA1"/>
    <w:rsid w:val="00FB607A"/>
    <w:rsid w:val="00FB617D"/>
    <w:rsid w:val="00FB6F55"/>
    <w:rsid w:val="00FB7EB4"/>
    <w:rsid w:val="00FC0632"/>
    <w:rsid w:val="00FC16E7"/>
    <w:rsid w:val="00FC2B52"/>
    <w:rsid w:val="00FC40FF"/>
    <w:rsid w:val="00FC4133"/>
    <w:rsid w:val="00FC44D9"/>
    <w:rsid w:val="00FC623D"/>
    <w:rsid w:val="00FC6A3A"/>
    <w:rsid w:val="00FC732A"/>
    <w:rsid w:val="00FC7A98"/>
    <w:rsid w:val="00FC7D68"/>
    <w:rsid w:val="00FD0AFA"/>
    <w:rsid w:val="00FD13C3"/>
    <w:rsid w:val="00FD224D"/>
    <w:rsid w:val="00FD2956"/>
    <w:rsid w:val="00FD3140"/>
    <w:rsid w:val="00FD3C10"/>
    <w:rsid w:val="00FD43C2"/>
    <w:rsid w:val="00FD4F28"/>
    <w:rsid w:val="00FD59C5"/>
    <w:rsid w:val="00FD59CB"/>
    <w:rsid w:val="00FD6675"/>
    <w:rsid w:val="00FD7787"/>
    <w:rsid w:val="00FD7E0E"/>
    <w:rsid w:val="00FE0B01"/>
    <w:rsid w:val="00FE1826"/>
    <w:rsid w:val="00FE33CD"/>
    <w:rsid w:val="00FE3972"/>
    <w:rsid w:val="00FE42D1"/>
    <w:rsid w:val="00FE4572"/>
    <w:rsid w:val="00FE5C11"/>
    <w:rsid w:val="00FE608D"/>
    <w:rsid w:val="00FE71C5"/>
    <w:rsid w:val="00FE7E82"/>
    <w:rsid w:val="00FF0195"/>
    <w:rsid w:val="00FF0E5C"/>
    <w:rsid w:val="00FF15A8"/>
    <w:rsid w:val="00FF17C9"/>
    <w:rsid w:val="00FF2375"/>
    <w:rsid w:val="00FF2D7E"/>
    <w:rsid w:val="00FF3537"/>
    <w:rsid w:val="00FF3F9F"/>
    <w:rsid w:val="00FF4197"/>
    <w:rsid w:val="00FF468C"/>
    <w:rsid w:val="00FF4BB2"/>
    <w:rsid w:val="00FF50C3"/>
    <w:rsid w:val="00FF6C2D"/>
    <w:rsid w:val="00FF6F52"/>
    <w:rsid w:val="00FF765C"/>
    <w:rsid w:val="0E3BB30E"/>
    <w:rsid w:val="0EEC96F0"/>
    <w:rsid w:val="386AF6CE"/>
    <w:rsid w:val="6689A0BA"/>
    <w:rsid w:val="714A2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6472C7AB-E62E-4DA9-A436-CF469EF221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C170B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C170BC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uiPriority w:val="39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2F5F6A-D7C5-41B3-82CE-7163DC2525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C72C29-AB3D-4ACE-9465-70B950258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7</Pages>
  <Words>1775</Words>
  <Characters>10121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11873</CharactersWithSpaces>
  <SharedDoc>false</SharedDoc>
  <HLinks>
    <vt:vector size="30" baseType="variant">
      <vt:variant>
        <vt:i4>1376307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_Toc146533701</vt:lpwstr>
      </vt:variant>
      <vt:variant>
        <vt:i4>1376307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_Toc146533700</vt:lpwstr>
      </vt:variant>
      <vt:variant>
        <vt:i4>1835058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_Toc146533699</vt:lpwstr>
      </vt:variant>
      <vt:variant>
        <vt:i4>1835058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_Toc146533698</vt:lpwstr>
      </vt:variant>
      <vt:variant>
        <vt:i4>1835058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_Toc146533697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219</cp:revision>
  <dcterms:created xsi:type="dcterms:W3CDTF">2023-10-23T05:45:00Z</dcterms:created>
  <dcterms:modified xsi:type="dcterms:W3CDTF">2023-11-03T13:52:00Z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